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0B" w:rsidRPr="00A5245B" w:rsidRDefault="00DC040B" w:rsidP="00DC040B">
      <w:pPr>
        <w:spacing w:after="0" w:line="360" w:lineRule="auto"/>
        <w:jc w:val="center"/>
        <w:rPr>
          <w:rFonts w:ascii="Times New Roman" w:hAnsi="Times New Roman" w:cs="Times New Roman"/>
          <w:b/>
          <w:bCs/>
          <w:sz w:val="24"/>
          <w:szCs w:val="24"/>
          <w:u w:val="single"/>
        </w:rPr>
      </w:pPr>
      <w:r w:rsidRPr="00A5245B">
        <w:rPr>
          <w:rFonts w:ascii="Times New Roman" w:hAnsi="Times New Roman" w:cs="Times New Roman"/>
          <w:b/>
          <w:bCs/>
          <w:sz w:val="24"/>
          <w:szCs w:val="24"/>
          <w:u w:val="single"/>
        </w:rPr>
        <w:t>Department of Political science</w:t>
      </w:r>
    </w:p>
    <w:p w:rsidR="00DC040B" w:rsidRPr="00A5245B" w:rsidRDefault="00DC040B" w:rsidP="00DC040B">
      <w:pPr>
        <w:spacing w:after="0" w:line="360" w:lineRule="auto"/>
        <w:jc w:val="center"/>
        <w:rPr>
          <w:rFonts w:ascii="Times New Roman" w:hAnsi="Times New Roman" w:cs="Times New Roman"/>
          <w:b/>
          <w:bCs/>
          <w:sz w:val="24"/>
          <w:szCs w:val="24"/>
          <w:u w:val="single"/>
        </w:rPr>
      </w:pPr>
      <w:r w:rsidRPr="00A5245B">
        <w:rPr>
          <w:rFonts w:ascii="Times New Roman" w:hAnsi="Times New Roman" w:cs="Times New Roman"/>
          <w:b/>
          <w:bCs/>
          <w:sz w:val="24"/>
          <w:szCs w:val="24"/>
          <w:u w:val="single"/>
        </w:rPr>
        <w:t>Jamshedpur Women’s College</w:t>
      </w:r>
    </w:p>
    <w:p w:rsidR="00DC040B" w:rsidRPr="00A5245B" w:rsidRDefault="00DC040B" w:rsidP="00DC040B">
      <w:pPr>
        <w:spacing w:line="360" w:lineRule="auto"/>
        <w:jc w:val="center"/>
        <w:rPr>
          <w:rFonts w:ascii="Times New Roman" w:hAnsi="Times New Roman" w:cs="Times New Roman"/>
          <w:b/>
          <w:bCs/>
          <w:sz w:val="24"/>
          <w:szCs w:val="24"/>
        </w:rPr>
      </w:pPr>
    </w:p>
    <w:p w:rsidR="00DC040B" w:rsidRPr="00A5245B" w:rsidRDefault="00DC040B" w:rsidP="00DC040B">
      <w:pPr>
        <w:spacing w:line="360" w:lineRule="auto"/>
        <w:jc w:val="center"/>
        <w:rPr>
          <w:rFonts w:ascii="Times New Roman" w:hAnsi="Times New Roman" w:cs="Times New Roman"/>
          <w:b/>
          <w:bCs/>
          <w:sz w:val="24"/>
          <w:szCs w:val="24"/>
        </w:rPr>
      </w:pPr>
    </w:p>
    <w:p w:rsidR="00DC040B" w:rsidRPr="00A5245B" w:rsidRDefault="00DC040B" w:rsidP="00DC040B">
      <w:pPr>
        <w:spacing w:line="360" w:lineRule="auto"/>
        <w:jc w:val="center"/>
        <w:rPr>
          <w:rFonts w:ascii="Times New Roman" w:hAnsi="Times New Roman" w:cs="Times New Roman"/>
          <w:sz w:val="24"/>
          <w:szCs w:val="24"/>
        </w:rPr>
      </w:pPr>
      <w:r w:rsidRPr="00A5245B">
        <w:rPr>
          <w:rFonts w:ascii="Times New Roman" w:hAnsi="Times New Roman" w:cs="Times New Roman"/>
          <w:b/>
          <w:bCs/>
          <w:sz w:val="24"/>
          <w:szCs w:val="24"/>
        </w:rPr>
        <w:t>Undergraduate Programme in Political Science (Honours</w:t>
      </w:r>
      <w:proofErr w:type="gramStart"/>
      <w:r w:rsidRPr="00A5245B">
        <w:rPr>
          <w:rFonts w:ascii="Times New Roman" w:hAnsi="Times New Roman" w:cs="Times New Roman"/>
          <w:b/>
          <w:bCs/>
          <w:sz w:val="24"/>
          <w:szCs w:val="24"/>
        </w:rPr>
        <w:t>)-</w:t>
      </w:r>
      <w:proofErr w:type="gramEnd"/>
      <w:r w:rsidRPr="00A5245B">
        <w:rPr>
          <w:rFonts w:ascii="Times New Roman" w:hAnsi="Times New Roman" w:cs="Times New Roman"/>
          <w:b/>
          <w:bCs/>
          <w:sz w:val="24"/>
          <w:szCs w:val="24"/>
        </w:rPr>
        <w:t xml:space="preserve"> 2020-2023 Session</w:t>
      </w:r>
      <w:r w:rsidRPr="00A5245B">
        <w:rPr>
          <w:rFonts w:ascii="Times New Roman" w:hAnsi="Times New Roman" w:cs="Times New Roman"/>
          <w:sz w:val="24"/>
          <w:szCs w:val="24"/>
        </w:rPr>
        <w:t xml:space="preserve"> </w:t>
      </w:r>
    </w:p>
    <w:p w:rsidR="00DC040B" w:rsidRPr="00A5245B" w:rsidRDefault="00DC040B" w:rsidP="00DC040B">
      <w:pPr>
        <w:spacing w:line="360" w:lineRule="auto"/>
        <w:jc w:val="center"/>
        <w:rPr>
          <w:rFonts w:ascii="Times New Roman" w:hAnsi="Times New Roman" w:cs="Times New Roman"/>
          <w:sz w:val="24"/>
          <w:szCs w:val="24"/>
        </w:rPr>
      </w:pPr>
      <w:r w:rsidRPr="00A5245B">
        <w:rPr>
          <w:rFonts w:ascii="Times New Roman" w:hAnsi="Times New Roman" w:cs="Times New Roman"/>
          <w:sz w:val="24"/>
          <w:szCs w:val="24"/>
        </w:rPr>
        <w:t xml:space="preserve">Prepared under </w:t>
      </w:r>
    </w:p>
    <w:p w:rsidR="00DC040B" w:rsidRPr="00A5245B" w:rsidRDefault="00DC040B" w:rsidP="00DC040B">
      <w:pPr>
        <w:spacing w:line="360" w:lineRule="auto"/>
        <w:jc w:val="center"/>
        <w:rPr>
          <w:rFonts w:ascii="Times New Roman" w:hAnsi="Times New Roman" w:cs="Times New Roman"/>
          <w:sz w:val="24"/>
          <w:szCs w:val="24"/>
        </w:rPr>
      </w:pPr>
      <w:r w:rsidRPr="00A5245B">
        <w:rPr>
          <w:rFonts w:ascii="Times New Roman" w:hAnsi="Times New Roman" w:cs="Times New Roman"/>
          <w:sz w:val="24"/>
          <w:szCs w:val="24"/>
        </w:rPr>
        <w:t>Jamshedpur Women’s College under Graduation Programme</w:t>
      </w:r>
    </w:p>
    <w:p w:rsidR="00DC040B" w:rsidRPr="00A5245B" w:rsidRDefault="00DC040B" w:rsidP="00DC040B">
      <w:pPr>
        <w:spacing w:line="360" w:lineRule="auto"/>
        <w:jc w:val="center"/>
        <w:rPr>
          <w:rFonts w:ascii="Times New Roman" w:hAnsi="Times New Roman" w:cs="Times New Roman"/>
          <w:sz w:val="24"/>
          <w:szCs w:val="24"/>
        </w:rPr>
      </w:pPr>
      <w:r w:rsidRPr="00A5245B">
        <w:rPr>
          <w:rFonts w:ascii="Times New Roman" w:hAnsi="Times New Roman" w:cs="Times New Roman"/>
          <w:sz w:val="24"/>
          <w:szCs w:val="24"/>
        </w:rPr>
        <w:t>Regulation: 2020</w:t>
      </w:r>
    </w:p>
    <w:p w:rsidR="00DC040B" w:rsidRPr="00A5245B" w:rsidRDefault="00DC040B" w:rsidP="00DC040B">
      <w:pPr>
        <w:spacing w:line="360" w:lineRule="auto"/>
        <w:jc w:val="both"/>
        <w:rPr>
          <w:rFonts w:ascii="Times New Roman" w:hAnsi="Times New Roman" w:cs="Times New Roman"/>
          <w:sz w:val="24"/>
          <w:szCs w:val="24"/>
        </w:rPr>
      </w:pPr>
    </w:p>
    <w:p w:rsidR="00DC040B" w:rsidRPr="00A5245B" w:rsidRDefault="00DC040B" w:rsidP="00DC040B">
      <w:pPr>
        <w:spacing w:line="360" w:lineRule="auto"/>
        <w:jc w:val="both"/>
        <w:rPr>
          <w:rFonts w:ascii="Times New Roman" w:hAnsi="Times New Roman" w:cs="Times New Roman"/>
          <w:sz w:val="24"/>
          <w:szCs w:val="24"/>
        </w:rPr>
      </w:pPr>
      <w:r w:rsidRPr="00A5245B">
        <w:rPr>
          <w:rFonts w:ascii="Times New Roman" w:hAnsi="Times New Roman" w:cs="Times New Roman"/>
          <w:sz w:val="24"/>
          <w:szCs w:val="24"/>
        </w:rPr>
        <w:t xml:space="preserve">The undergraduate course in Political Science has been designed to train the students in the subject and enable them to use the skills and disciplinary insights to critically examine, assess, and explain the political phenomenon. Woven into a coherent structure, with a wide range of disciplinary, interdisciplinary and trans-disciplinary modules and themes, the course provides a solid foundation to the students who can take forward their learned skills and knowledge for higher research in the discipline and its associated domains. Like many other knowledge domains, political Science also engages with relevant ethical and normative questions towards building a better society; a free, fair, equitable, enabling, and a just society to live in. The students would also be exposed to research methods and empirical research-driven modules, which would help them getting employment in the system. And above all, it would produce an active, participatory, and responsible citizen strengthening the functioning of the democratic system. </w:t>
      </w:r>
    </w:p>
    <w:p w:rsidR="00DC040B" w:rsidRPr="00A5245B" w:rsidRDefault="00DC040B" w:rsidP="00DC040B">
      <w:pPr>
        <w:spacing w:line="360" w:lineRule="auto"/>
        <w:jc w:val="both"/>
        <w:rPr>
          <w:rFonts w:ascii="Times New Roman" w:hAnsi="Times New Roman" w:cs="Times New Roman"/>
          <w:sz w:val="24"/>
          <w:szCs w:val="24"/>
        </w:rPr>
      </w:pPr>
      <w:r w:rsidRPr="00A5245B">
        <w:rPr>
          <w:rFonts w:ascii="Times New Roman" w:hAnsi="Times New Roman" w:cs="Times New Roman"/>
          <w:sz w:val="24"/>
          <w:szCs w:val="24"/>
        </w:rPr>
        <w:t>The course covers the key six sub-disciplines of Political Science like Political Theory, Indian Government and Politics, Comparative Politics, Public Administration, Indian Political Thought, and International relations.</w:t>
      </w:r>
    </w:p>
    <w:p w:rsidR="00DC040B" w:rsidRPr="00A5245B" w:rsidRDefault="00DC040B" w:rsidP="00DC040B">
      <w:pPr>
        <w:spacing w:line="360" w:lineRule="auto"/>
        <w:jc w:val="both"/>
        <w:rPr>
          <w:rFonts w:ascii="Times New Roman" w:hAnsi="Times New Roman" w:cs="Times New Roman"/>
          <w:b/>
          <w:bCs/>
          <w:sz w:val="24"/>
          <w:szCs w:val="24"/>
          <w:u w:val="single"/>
        </w:rPr>
      </w:pPr>
    </w:p>
    <w:p w:rsidR="00DC040B" w:rsidRPr="00A5245B" w:rsidRDefault="00DC040B" w:rsidP="00DC040B">
      <w:pPr>
        <w:spacing w:line="360" w:lineRule="auto"/>
        <w:jc w:val="both"/>
        <w:rPr>
          <w:rFonts w:ascii="Times New Roman" w:hAnsi="Times New Roman" w:cs="Times New Roman"/>
          <w:b/>
          <w:bCs/>
          <w:sz w:val="24"/>
          <w:szCs w:val="24"/>
          <w:u w:val="single"/>
        </w:rPr>
      </w:pPr>
      <w:r w:rsidRPr="00A5245B">
        <w:rPr>
          <w:rFonts w:ascii="Times New Roman" w:hAnsi="Times New Roman" w:cs="Times New Roman"/>
          <w:b/>
          <w:bCs/>
          <w:sz w:val="24"/>
          <w:szCs w:val="24"/>
          <w:u w:val="single"/>
        </w:rPr>
        <w:t>Learning Outcomes based Curriculum Framework (LOCF)</w:t>
      </w:r>
    </w:p>
    <w:p w:rsidR="00DC040B" w:rsidRPr="00A5245B" w:rsidRDefault="00DC040B" w:rsidP="00DC040B">
      <w:pPr>
        <w:spacing w:line="360" w:lineRule="auto"/>
        <w:jc w:val="both"/>
        <w:rPr>
          <w:rFonts w:ascii="Times New Roman" w:hAnsi="Times New Roman" w:cs="Times New Roman"/>
          <w:b/>
          <w:bCs/>
          <w:sz w:val="24"/>
          <w:szCs w:val="24"/>
        </w:rPr>
      </w:pPr>
    </w:p>
    <w:p w:rsidR="00DC040B" w:rsidRPr="00A5245B" w:rsidRDefault="00DC040B" w:rsidP="00DC040B">
      <w:pPr>
        <w:spacing w:line="360" w:lineRule="auto"/>
        <w:jc w:val="both"/>
        <w:rPr>
          <w:rFonts w:ascii="Times New Roman" w:hAnsi="Times New Roman" w:cs="Times New Roman"/>
          <w:b/>
          <w:bCs/>
          <w:sz w:val="24"/>
          <w:szCs w:val="24"/>
        </w:rPr>
      </w:pPr>
      <w:r w:rsidRPr="00A5245B">
        <w:rPr>
          <w:rFonts w:ascii="Times New Roman" w:hAnsi="Times New Roman" w:cs="Times New Roman"/>
          <w:b/>
          <w:bCs/>
          <w:sz w:val="24"/>
          <w:szCs w:val="24"/>
        </w:rPr>
        <w:t>Learning Outcomes Based Approach to Curriculum Planning</w:t>
      </w:r>
    </w:p>
    <w:p w:rsidR="00DC040B" w:rsidRPr="00A5245B" w:rsidRDefault="00DC040B" w:rsidP="00DC040B">
      <w:pPr>
        <w:spacing w:line="360" w:lineRule="auto"/>
        <w:jc w:val="both"/>
        <w:rPr>
          <w:rFonts w:ascii="Times New Roman" w:hAnsi="Times New Roman" w:cs="Times New Roman"/>
          <w:sz w:val="24"/>
          <w:szCs w:val="24"/>
        </w:rPr>
      </w:pPr>
      <w:r w:rsidRPr="00A5245B">
        <w:rPr>
          <w:rFonts w:ascii="Times New Roman" w:hAnsi="Times New Roman" w:cs="Times New Roman"/>
          <w:sz w:val="24"/>
          <w:szCs w:val="24"/>
        </w:rPr>
        <w:lastRenderedPageBreak/>
        <w:t xml:space="preserve">The learning outcomes-based course defines it clearly what a student is going to learn from the course, and it’s every unit, and how are they going to </w:t>
      </w:r>
      <w:proofErr w:type="spellStart"/>
      <w:r w:rsidRPr="00A5245B">
        <w:rPr>
          <w:rFonts w:ascii="Times New Roman" w:hAnsi="Times New Roman" w:cs="Times New Roman"/>
          <w:sz w:val="24"/>
          <w:szCs w:val="24"/>
        </w:rPr>
        <w:t>applythe</w:t>
      </w:r>
      <w:proofErr w:type="spellEnd"/>
      <w:r w:rsidRPr="00A5245B">
        <w:rPr>
          <w:rFonts w:ascii="Times New Roman" w:hAnsi="Times New Roman" w:cs="Times New Roman"/>
          <w:sz w:val="24"/>
          <w:szCs w:val="24"/>
        </w:rPr>
        <w:t xml:space="preserve"> learned skills. The benefit of this course design is that students are not just taught in theory but also how to apply the theory in explaining, assessing and critically examining the political questions and political phenomenon one encounters on day to day basis in real life situations. This aims at introducing a paradigm shift in the pedagogy at the undergraduate level. The focus of the teaching-learning is not to test the memory power of the students but to assess his or her imaginative and innovative mind in the analysis of given situations</w:t>
      </w:r>
    </w:p>
    <w:p w:rsidR="00DC040B" w:rsidRPr="00A5245B" w:rsidRDefault="00DC040B" w:rsidP="00DC040B">
      <w:pPr>
        <w:spacing w:line="360" w:lineRule="auto"/>
        <w:rPr>
          <w:rFonts w:ascii="Times New Roman" w:hAnsi="Times New Roman" w:cs="Times New Roman"/>
          <w:sz w:val="24"/>
          <w:szCs w:val="24"/>
        </w:rPr>
      </w:pPr>
    </w:p>
    <w:p w:rsidR="00DC040B" w:rsidRPr="00A5245B" w:rsidRDefault="00DC040B" w:rsidP="00DC040B">
      <w:pPr>
        <w:spacing w:line="360" w:lineRule="auto"/>
        <w:jc w:val="center"/>
        <w:rPr>
          <w:rFonts w:ascii="Times New Roman" w:hAnsi="Times New Roman" w:cs="Times New Roman"/>
          <w:b/>
          <w:bCs/>
          <w:sz w:val="24"/>
          <w:szCs w:val="24"/>
          <w:u w:val="single"/>
        </w:rPr>
      </w:pPr>
      <w:r w:rsidRPr="00A5245B">
        <w:rPr>
          <w:rFonts w:ascii="Times New Roman" w:hAnsi="Times New Roman" w:cs="Times New Roman"/>
          <w:b/>
          <w:bCs/>
          <w:sz w:val="24"/>
          <w:szCs w:val="24"/>
          <w:u w:val="single"/>
        </w:rPr>
        <w:t>Semester wise distribution of papers according to the LOCF guideline given by the UGC under the CBCS</w:t>
      </w:r>
    </w:p>
    <w:tbl>
      <w:tblPr>
        <w:tblStyle w:val="TableGrid"/>
        <w:tblW w:w="0" w:type="auto"/>
        <w:tblLook w:val="04A0" w:firstRow="1" w:lastRow="0" w:firstColumn="1" w:lastColumn="0" w:noHBand="0" w:noVBand="1"/>
      </w:tblPr>
      <w:tblGrid>
        <w:gridCol w:w="1028"/>
        <w:gridCol w:w="1645"/>
        <w:gridCol w:w="1552"/>
        <w:gridCol w:w="1448"/>
        <w:gridCol w:w="1424"/>
        <w:gridCol w:w="2145"/>
      </w:tblGrid>
      <w:tr w:rsidR="00DC040B" w:rsidRPr="00A5245B" w:rsidTr="00BF0157">
        <w:tc>
          <w:tcPr>
            <w:tcW w:w="1422"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Semester</w:t>
            </w:r>
          </w:p>
        </w:tc>
        <w:tc>
          <w:tcPr>
            <w:tcW w:w="1570"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Core Course</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(14 Papers)</w:t>
            </w:r>
          </w:p>
        </w:tc>
        <w:tc>
          <w:tcPr>
            <w:tcW w:w="1588"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Ability Enhancement</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Compulsory Course</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 xml:space="preserve">(AECC) (2 Papers) </w:t>
            </w:r>
          </w:p>
        </w:tc>
        <w:tc>
          <w:tcPr>
            <w:tcW w:w="1588"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Skill Enhancement</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Course (SEC)</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(2 Papers)</w:t>
            </w:r>
          </w:p>
        </w:tc>
        <w:tc>
          <w:tcPr>
            <w:tcW w:w="1533"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Discipline</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Specific Elective</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(DSE) (4 Papers)</w:t>
            </w:r>
          </w:p>
        </w:tc>
        <w:tc>
          <w:tcPr>
            <w:tcW w:w="1541"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Generic Elective</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(GE) (4 Papers)</w:t>
            </w:r>
          </w:p>
        </w:tc>
      </w:tr>
      <w:tr w:rsidR="00DC040B" w:rsidRPr="00A5245B" w:rsidTr="00BF0157">
        <w:tc>
          <w:tcPr>
            <w:tcW w:w="1422"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1</w:t>
            </w:r>
          </w:p>
        </w:tc>
        <w:tc>
          <w:tcPr>
            <w:tcW w:w="1570"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CI. </w:t>
            </w:r>
            <w:r w:rsidRPr="00A5245B">
              <w:rPr>
                <w:rFonts w:ascii="Times New Roman" w:hAnsi="Times New Roman" w:cs="Times New Roman"/>
                <w:b/>
                <w:bCs/>
                <w:sz w:val="24"/>
                <w:szCs w:val="24"/>
              </w:rPr>
              <w:t>Understanding Political Theory(LOCF)</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C2 Constitutional Government and Democracy</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in India</w:t>
            </w:r>
          </w:p>
          <w:p w:rsidR="00DC040B" w:rsidRPr="00A5245B" w:rsidRDefault="00DC040B" w:rsidP="00BF0157">
            <w:pPr>
              <w:spacing w:line="360" w:lineRule="auto"/>
              <w:rPr>
                <w:rFonts w:ascii="Times New Roman" w:hAnsi="Times New Roman" w:cs="Times New Roman"/>
                <w:sz w:val="24"/>
                <w:szCs w:val="24"/>
              </w:rPr>
            </w:pPr>
          </w:p>
        </w:tc>
        <w:tc>
          <w:tcPr>
            <w:tcW w:w="158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AECC Language-MIL/ENGLISH</w:t>
            </w:r>
          </w:p>
        </w:tc>
        <w:tc>
          <w:tcPr>
            <w:tcW w:w="1588" w:type="dxa"/>
          </w:tcPr>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p>
        </w:tc>
        <w:tc>
          <w:tcPr>
            <w:tcW w:w="1533" w:type="dxa"/>
          </w:tcPr>
          <w:p w:rsidR="00DC040B" w:rsidRPr="00A5245B" w:rsidRDefault="00DC040B" w:rsidP="00BF0157">
            <w:pPr>
              <w:spacing w:line="360" w:lineRule="auto"/>
              <w:rPr>
                <w:rFonts w:ascii="Times New Roman" w:hAnsi="Times New Roman" w:cs="Times New Roman"/>
                <w:sz w:val="24"/>
                <w:szCs w:val="24"/>
              </w:rPr>
            </w:pPr>
          </w:p>
        </w:tc>
        <w:tc>
          <w:tcPr>
            <w:tcW w:w="1541"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GE1</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Gandhi and the Contemporary World (LOCF)</w:t>
            </w:r>
          </w:p>
        </w:tc>
      </w:tr>
      <w:tr w:rsidR="00DC040B" w:rsidRPr="00A5245B" w:rsidTr="00BF0157">
        <w:tc>
          <w:tcPr>
            <w:tcW w:w="1422"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2</w:t>
            </w:r>
          </w:p>
        </w:tc>
        <w:tc>
          <w:tcPr>
            <w:tcW w:w="1570"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b/>
                <w:bCs/>
                <w:sz w:val="24"/>
                <w:szCs w:val="24"/>
              </w:rPr>
              <w:t xml:space="preserve">C3. Political </w:t>
            </w:r>
            <w:r w:rsidRPr="00A5245B">
              <w:rPr>
                <w:rFonts w:ascii="Times New Roman" w:hAnsi="Times New Roman" w:cs="Times New Roman"/>
                <w:b/>
                <w:bCs/>
                <w:sz w:val="24"/>
                <w:szCs w:val="24"/>
              </w:rPr>
              <w:lastRenderedPageBreak/>
              <w:t>Theory-Concepts and Debate</w:t>
            </w:r>
            <w:r w:rsidRPr="00A5245B">
              <w:rPr>
                <w:rFonts w:ascii="Times New Roman" w:hAnsi="Times New Roman" w:cs="Times New Roman"/>
                <w:sz w:val="24"/>
                <w:szCs w:val="24"/>
              </w:rPr>
              <w:t>s(</w:t>
            </w:r>
            <w:r w:rsidRPr="00A5245B">
              <w:rPr>
                <w:rFonts w:ascii="Times New Roman" w:hAnsi="Times New Roman" w:cs="Times New Roman"/>
                <w:b/>
                <w:bCs/>
                <w:sz w:val="24"/>
                <w:szCs w:val="24"/>
              </w:rPr>
              <w:t>LOCF</w:t>
            </w:r>
            <w:r w:rsidRPr="00A5245B">
              <w:rPr>
                <w:rFonts w:ascii="Times New Roman" w:hAnsi="Times New Roman" w:cs="Times New Roman"/>
                <w:sz w:val="24"/>
                <w:szCs w:val="24"/>
              </w:rPr>
              <w:t>)</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C4 .Political Process in India</w:t>
            </w:r>
          </w:p>
          <w:p w:rsidR="00DC040B" w:rsidRPr="00A5245B" w:rsidRDefault="00DC040B" w:rsidP="00BF0157">
            <w:pPr>
              <w:spacing w:line="360" w:lineRule="auto"/>
              <w:rPr>
                <w:rFonts w:ascii="Times New Roman" w:hAnsi="Times New Roman" w:cs="Times New Roman"/>
                <w:sz w:val="24"/>
                <w:szCs w:val="24"/>
              </w:rPr>
            </w:pPr>
          </w:p>
        </w:tc>
        <w:tc>
          <w:tcPr>
            <w:tcW w:w="158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lastRenderedPageBreak/>
              <w:t xml:space="preserve">AECC </w:t>
            </w:r>
            <w:r w:rsidRPr="00A5245B">
              <w:rPr>
                <w:rFonts w:ascii="Times New Roman" w:hAnsi="Times New Roman" w:cs="Times New Roman"/>
                <w:sz w:val="24"/>
                <w:szCs w:val="24"/>
              </w:rPr>
              <w:lastRenderedPageBreak/>
              <w:t>Environmental</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Science</w:t>
            </w:r>
          </w:p>
        </w:tc>
        <w:tc>
          <w:tcPr>
            <w:tcW w:w="1588" w:type="dxa"/>
          </w:tcPr>
          <w:p w:rsidR="00DC040B" w:rsidRPr="00A5245B" w:rsidRDefault="00DC040B" w:rsidP="00BF0157">
            <w:pPr>
              <w:spacing w:line="360" w:lineRule="auto"/>
              <w:rPr>
                <w:rFonts w:ascii="Times New Roman" w:hAnsi="Times New Roman" w:cs="Times New Roman"/>
                <w:sz w:val="24"/>
                <w:szCs w:val="24"/>
              </w:rPr>
            </w:pPr>
          </w:p>
        </w:tc>
        <w:tc>
          <w:tcPr>
            <w:tcW w:w="1533" w:type="dxa"/>
          </w:tcPr>
          <w:p w:rsidR="00DC040B" w:rsidRPr="00A5245B" w:rsidRDefault="00DC040B" w:rsidP="00BF0157">
            <w:pPr>
              <w:spacing w:line="360" w:lineRule="auto"/>
              <w:rPr>
                <w:rFonts w:ascii="Times New Roman" w:hAnsi="Times New Roman" w:cs="Times New Roman"/>
                <w:sz w:val="24"/>
                <w:szCs w:val="24"/>
              </w:rPr>
            </w:pPr>
          </w:p>
        </w:tc>
        <w:tc>
          <w:tcPr>
            <w:tcW w:w="1541"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GE2</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lastRenderedPageBreak/>
              <w:t>Women, Power and Politics(LOCF)</w:t>
            </w:r>
          </w:p>
        </w:tc>
      </w:tr>
      <w:tr w:rsidR="00DC040B" w:rsidRPr="00A5245B" w:rsidTr="00BF0157">
        <w:tc>
          <w:tcPr>
            <w:tcW w:w="1422"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lastRenderedPageBreak/>
              <w:t>3</w:t>
            </w:r>
          </w:p>
        </w:tc>
        <w:tc>
          <w:tcPr>
            <w:tcW w:w="1570"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sz w:val="24"/>
                <w:szCs w:val="24"/>
              </w:rPr>
              <w:t xml:space="preserve">C5. </w:t>
            </w:r>
            <w:r w:rsidRPr="00A5245B">
              <w:rPr>
                <w:rFonts w:ascii="Times New Roman" w:hAnsi="Times New Roman" w:cs="Times New Roman"/>
                <w:b/>
                <w:bCs/>
                <w:sz w:val="24"/>
                <w:szCs w:val="24"/>
              </w:rPr>
              <w:t>Introduction to Comparative Government</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b/>
                <w:bCs/>
                <w:sz w:val="24"/>
                <w:szCs w:val="24"/>
              </w:rPr>
              <w:t>and Politics(LOCF)</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C6. Perspectives on Public Administration</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C7. </w:t>
            </w:r>
            <w:r w:rsidRPr="00B53E18">
              <w:rPr>
                <w:rFonts w:ascii="Times New Roman" w:hAnsi="Times New Roman" w:cs="Times New Roman"/>
                <w:sz w:val="24"/>
                <w:szCs w:val="24"/>
              </w:rPr>
              <w:t>Indian Political Thought-I</w:t>
            </w:r>
          </w:p>
        </w:tc>
        <w:tc>
          <w:tcPr>
            <w:tcW w:w="1588" w:type="dxa"/>
          </w:tcPr>
          <w:p w:rsidR="00DC040B" w:rsidRPr="00A5245B" w:rsidRDefault="00DC040B" w:rsidP="00BF0157">
            <w:pPr>
              <w:spacing w:line="360" w:lineRule="auto"/>
              <w:rPr>
                <w:rFonts w:ascii="Times New Roman" w:hAnsi="Times New Roman" w:cs="Times New Roman"/>
                <w:sz w:val="24"/>
                <w:szCs w:val="24"/>
              </w:rPr>
            </w:pPr>
          </w:p>
        </w:tc>
        <w:tc>
          <w:tcPr>
            <w:tcW w:w="158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SECC1</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 xml:space="preserve">Your Laws, Your Rights </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(LOCF)</w:t>
            </w:r>
          </w:p>
        </w:tc>
        <w:tc>
          <w:tcPr>
            <w:tcW w:w="1533" w:type="dxa"/>
          </w:tcPr>
          <w:p w:rsidR="00DC040B" w:rsidRPr="00A5245B" w:rsidRDefault="00DC040B" w:rsidP="00BF0157">
            <w:pPr>
              <w:spacing w:line="360" w:lineRule="auto"/>
              <w:rPr>
                <w:rFonts w:ascii="Times New Roman" w:hAnsi="Times New Roman" w:cs="Times New Roman"/>
                <w:sz w:val="24"/>
                <w:szCs w:val="24"/>
              </w:rPr>
            </w:pPr>
          </w:p>
        </w:tc>
        <w:tc>
          <w:tcPr>
            <w:tcW w:w="1541"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GE3</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Politics of Globalization(LOCF)</w:t>
            </w:r>
          </w:p>
        </w:tc>
      </w:tr>
      <w:tr w:rsidR="00DC040B" w:rsidRPr="00A5245B" w:rsidTr="00BF0157">
        <w:tc>
          <w:tcPr>
            <w:tcW w:w="1422"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4</w:t>
            </w:r>
          </w:p>
        </w:tc>
        <w:tc>
          <w:tcPr>
            <w:tcW w:w="1570"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C8</w:t>
            </w:r>
            <w:r>
              <w:rPr>
                <w:rFonts w:ascii="Times New Roman" w:hAnsi="Times New Roman" w:cs="Times New Roman"/>
                <w:sz w:val="24"/>
                <w:szCs w:val="24"/>
              </w:rPr>
              <w:t xml:space="preserve"> </w:t>
            </w:r>
            <w:r w:rsidRPr="00A5245B">
              <w:rPr>
                <w:rFonts w:ascii="Times New Roman" w:hAnsi="Times New Roman" w:cs="Times New Roman"/>
                <w:sz w:val="24"/>
                <w:szCs w:val="24"/>
              </w:rPr>
              <w:t>Political Processes and Institutions in</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Comparative Perspective</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lastRenderedPageBreak/>
              <w:t>C9.</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sz w:val="24"/>
                <w:szCs w:val="24"/>
              </w:rPr>
              <w:t xml:space="preserve"> </w:t>
            </w:r>
            <w:r w:rsidRPr="00A5245B">
              <w:rPr>
                <w:rFonts w:ascii="Times New Roman" w:hAnsi="Times New Roman" w:cs="Times New Roman"/>
                <w:b/>
                <w:bCs/>
                <w:sz w:val="24"/>
                <w:szCs w:val="24"/>
              </w:rPr>
              <w:t>Public Policy and Administration in India(LOCF)</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C10</w:t>
            </w:r>
            <w:r>
              <w:rPr>
                <w:rFonts w:ascii="Times New Roman" w:hAnsi="Times New Roman" w:cs="Times New Roman"/>
                <w:sz w:val="24"/>
                <w:szCs w:val="24"/>
              </w:rPr>
              <w:t xml:space="preserve"> </w:t>
            </w:r>
          </w:p>
          <w:p w:rsidR="00DC040B" w:rsidRPr="00B53E18" w:rsidRDefault="00DC040B" w:rsidP="00BF0157">
            <w:pPr>
              <w:spacing w:line="360" w:lineRule="auto"/>
              <w:rPr>
                <w:rFonts w:ascii="Times New Roman" w:hAnsi="Times New Roman" w:cs="Times New Roman"/>
                <w:sz w:val="24"/>
                <w:szCs w:val="24"/>
              </w:rPr>
            </w:pPr>
            <w:r w:rsidRPr="00B53E18">
              <w:rPr>
                <w:rFonts w:ascii="Times New Roman" w:hAnsi="Times New Roman" w:cs="Times New Roman"/>
                <w:sz w:val="24"/>
                <w:szCs w:val="24"/>
              </w:rPr>
              <w:t>Perspectives on International Relations and</w:t>
            </w:r>
          </w:p>
          <w:p w:rsidR="00DC040B" w:rsidRPr="00A5245B" w:rsidRDefault="00DC040B" w:rsidP="00BF0157">
            <w:pPr>
              <w:spacing w:line="360" w:lineRule="auto"/>
              <w:rPr>
                <w:rFonts w:ascii="Times New Roman" w:hAnsi="Times New Roman" w:cs="Times New Roman"/>
                <w:sz w:val="24"/>
                <w:szCs w:val="24"/>
              </w:rPr>
            </w:pPr>
            <w:r w:rsidRPr="00B53E18">
              <w:rPr>
                <w:rFonts w:ascii="Times New Roman" w:hAnsi="Times New Roman" w:cs="Times New Roman"/>
                <w:sz w:val="24"/>
                <w:szCs w:val="24"/>
              </w:rPr>
              <w:t>World History(LOCF)</w:t>
            </w:r>
          </w:p>
        </w:tc>
        <w:tc>
          <w:tcPr>
            <w:tcW w:w="1588" w:type="dxa"/>
          </w:tcPr>
          <w:p w:rsidR="00DC040B" w:rsidRPr="00A5245B" w:rsidRDefault="00DC040B" w:rsidP="00BF0157">
            <w:pPr>
              <w:spacing w:line="360" w:lineRule="auto"/>
              <w:rPr>
                <w:rFonts w:ascii="Times New Roman" w:hAnsi="Times New Roman" w:cs="Times New Roman"/>
                <w:sz w:val="24"/>
                <w:szCs w:val="24"/>
              </w:rPr>
            </w:pPr>
          </w:p>
        </w:tc>
        <w:tc>
          <w:tcPr>
            <w:tcW w:w="158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SECC2</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Legislative process and procedures (LOCF)</w:t>
            </w:r>
          </w:p>
        </w:tc>
        <w:tc>
          <w:tcPr>
            <w:tcW w:w="1533" w:type="dxa"/>
          </w:tcPr>
          <w:p w:rsidR="00DC040B" w:rsidRPr="00A5245B" w:rsidRDefault="00DC040B" w:rsidP="00BF0157">
            <w:pPr>
              <w:spacing w:line="360" w:lineRule="auto"/>
              <w:rPr>
                <w:rFonts w:ascii="Times New Roman" w:hAnsi="Times New Roman" w:cs="Times New Roman"/>
                <w:sz w:val="24"/>
                <w:szCs w:val="24"/>
              </w:rPr>
            </w:pPr>
          </w:p>
        </w:tc>
        <w:tc>
          <w:tcPr>
            <w:tcW w:w="1541"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GE4</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Governance: Issues and Challenges(LOCF)</w:t>
            </w:r>
          </w:p>
          <w:p w:rsidR="00DC040B" w:rsidRPr="00A5245B" w:rsidRDefault="00DC040B" w:rsidP="00BF0157">
            <w:pPr>
              <w:spacing w:line="360" w:lineRule="auto"/>
              <w:rPr>
                <w:rFonts w:ascii="Times New Roman" w:hAnsi="Times New Roman" w:cs="Times New Roman"/>
                <w:sz w:val="24"/>
                <w:szCs w:val="24"/>
              </w:rPr>
            </w:pPr>
          </w:p>
        </w:tc>
      </w:tr>
      <w:tr w:rsidR="00DC040B" w:rsidRPr="00A5245B" w:rsidTr="00BF0157">
        <w:tc>
          <w:tcPr>
            <w:tcW w:w="1422"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lastRenderedPageBreak/>
              <w:t>5</w:t>
            </w:r>
          </w:p>
        </w:tc>
        <w:tc>
          <w:tcPr>
            <w:tcW w:w="1570"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C11. Classical Political Philosophy</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C12. Indian Political Thought-II </w:t>
            </w:r>
          </w:p>
        </w:tc>
        <w:tc>
          <w:tcPr>
            <w:tcW w:w="1588" w:type="dxa"/>
          </w:tcPr>
          <w:p w:rsidR="00DC040B" w:rsidRPr="00A5245B" w:rsidRDefault="00DC040B" w:rsidP="00BF0157">
            <w:pPr>
              <w:spacing w:line="360" w:lineRule="auto"/>
              <w:rPr>
                <w:rFonts w:ascii="Times New Roman" w:hAnsi="Times New Roman" w:cs="Times New Roman"/>
                <w:sz w:val="24"/>
                <w:szCs w:val="24"/>
              </w:rPr>
            </w:pPr>
          </w:p>
        </w:tc>
        <w:tc>
          <w:tcPr>
            <w:tcW w:w="1588" w:type="dxa"/>
          </w:tcPr>
          <w:p w:rsidR="00DC040B" w:rsidRPr="00A5245B" w:rsidRDefault="00DC040B" w:rsidP="00BF0157">
            <w:pPr>
              <w:spacing w:line="360" w:lineRule="auto"/>
              <w:rPr>
                <w:rFonts w:ascii="Times New Roman" w:hAnsi="Times New Roman" w:cs="Times New Roman"/>
                <w:sz w:val="24"/>
                <w:szCs w:val="24"/>
              </w:rPr>
            </w:pPr>
          </w:p>
        </w:tc>
        <w:tc>
          <w:tcPr>
            <w:tcW w:w="1533"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DSE1</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Colonialism and Nationalism in India</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DSE2 Politics in Jharkhand</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p>
        </w:tc>
        <w:tc>
          <w:tcPr>
            <w:tcW w:w="1541" w:type="dxa"/>
          </w:tcPr>
          <w:p w:rsidR="00DC040B" w:rsidRPr="00A5245B" w:rsidRDefault="00DC040B" w:rsidP="00BF0157">
            <w:pPr>
              <w:spacing w:line="360" w:lineRule="auto"/>
              <w:rPr>
                <w:rFonts w:ascii="Times New Roman" w:hAnsi="Times New Roman" w:cs="Times New Roman"/>
                <w:sz w:val="24"/>
                <w:szCs w:val="24"/>
              </w:rPr>
            </w:pPr>
          </w:p>
        </w:tc>
      </w:tr>
      <w:tr w:rsidR="00DC040B" w:rsidRPr="00A5245B" w:rsidTr="00BF0157">
        <w:tc>
          <w:tcPr>
            <w:tcW w:w="1422"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6</w:t>
            </w:r>
          </w:p>
        </w:tc>
        <w:tc>
          <w:tcPr>
            <w:tcW w:w="1570"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C13.</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Modern Political Philosophy</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C14. Global Politics.</w:t>
            </w:r>
          </w:p>
        </w:tc>
        <w:tc>
          <w:tcPr>
            <w:tcW w:w="1588" w:type="dxa"/>
          </w:tcPr>
          <w:p w:rsidR="00DC040B" w:rsidRPr="00A5245B" w:rsidRDefault="00DC040B" w:rsidP="00BF0157">
            <w:pPr>
              <w:spacing w:line="360" w:lineRule="auto"/>
              <w:rPr>
                <w:rFonts w:ascii="Times New Roman" w:hAnsi="Times New Roman" w:cs="Times New Roman"/>
                <w:sz w:val="24"/>
                <w:szCs w:val="24"/>
              </w:rPr>
            </w:pPr>
          </w:p>
        </w:tc>
        <w:tc>
          <w:tcPr>
            <w:tcW w:w="1588" w:type="dxa"/>
          </w:tcPr>
          <w:p w:rsidR="00DC040B" w:rsidRPr="00A5245B" w:rsidRDefault="00DC040B" w:rsidP="00BF0157">
            <w:pPr>
              <w:spacing w:line="360" w:lineRule="auto"/>
              <w:rPr>
                <w:rFonts w:ascii="Times New Roman" w:hAnsi="Times New Roman" w:cs="Times New Roman"/>
                <w:sz w:val="24"/>
                <w:szCs w:val="24"/>
              </w:rPr>
            </w:pPr>
          </w:p>
        </w:tc>
        <w:tc>
          <w:tcPr>
            <w:tcW w:w="1533"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DSE3 </w:t>
            </w:r>
          </w:p>
          <w:p w:rsidR="00DC040B" w:rsidRPr="00A5245B" w:rsidRDefault="00DC040B" w:rsidP="00BF0157">
            <w:pPr>
              <w:spacing w:line="360" w:lineRule="auto"/>
              <w:rPr>
                <w:rFonts w:ascii="Times New Roman" w:hAnsi="Times New Roman" w:cs="Times New Roman"/>
                <w:sz w:val="24"/>
                <w:szCs w:val="24"/>
              </w:rPr>
            </w:pPr>
            <w:r w:rsidRPr="00D620BB">
              <w:rPr>
                <w:rFonts w:ascii="Times New Roman" w:hAnsi="Times New Roman" w:cs="Times New Roman"/>
                <w:sz w:val="24"/>
                <w:szCs w:val="24"/>
              </w:rPr>
              <w:t>Developm</w:t>
            </w:r>
            <w:r>
              <w:rPr>
                <w:rFonts w:ascii="Times New Roman" w:hAnsi="Times New Roman" w:cs="Times New Roman"/>
                <w:sz w:val="24"/>
                <w:szCs w:val="24"/>
              </w:rPr>
              <w:t>ent</w:t>
            </w:r>
            <w:r>
              <w:t xml:space="preserve"> </w:t>
            </w:r>
            <w:r w:rsidRPr="00D620BB">
              <w:rPr>
                <w:rFonts w:ascii="Times New Roman" w:hAnsi="Times New Roman" w:cs="Times New Roman"/>
                <w:sz w:val="24"/>
                <w:szCs w:val="24"/>
              </w:rPr>
              <w:t xml:space="preserve">Process and Social </w:t>
            </w:r>
            <w:r w:rsidRPr="00A5245B">
              <w:rPr>
                <w:rFonts w:ascii="Times New Roman" w:hAnsi="Times New Roman" w:cs="Times New Roman"/>
                <w:sz w:val="24"/>
                <w:szCs w:val="24"/>
              </w:rPr>
              <w:t>Movements in Contempor</w:t>
            </w:r>
            <w:r>
              <w:rPr>
                <w:rFonts w:ascii="Times New Roman" w:hAnsi="Times New Roman" w:cs="Times New Roman"/>
                <w:sz w:val="24"/>
                <w:szCs w:val="24"/>
              </w:rPr>
              <w:t>a</w:t>
            </w:r>
            <w:r>
              <w:rPr>
                <w:rFonts w:ascii="Times New Roman" w:hAnsi="Times New Roman" w:cs="Times New Roman"/>
                <w:sz w:val="24"/>
                <w:szCs w:val="24"/>
              </w:rPr>
              <w:lastRenderedPageBreak/>
              <w:t>r</w:t>
            </w:r>
            <w:r w:rsidRPr="00A5245B">
              <w:rPr>
                <w:rFonts w:ascii="Times New Roman" w:hAnsi="Times New Roman" w:cs="Times New Roman"/>
                <w:sz w:val="24"/>
                <w:szCs w:val="24"/>
              </w:rPr>
              <w:t>y India</w:t>
            </w:r>
          </w:p>
          <w:p w:rsidR="00DC040B" w:rsidRPr="00A5245B" w:rsidRDefault="00DC040B" w:rsidP="00BF0157">
            <w:pPr>
              <w:spacing w:line="360" w:lineRule="auto"/>
              <w:rPr>
                <w:rFonts w:ascii="Times New Roman" w:hAnsi="Times New Roman" w:cs="Times New Roman"/>
                <w:sz w:val="24"/>
                <w:szCs w:val="24"/>
              </w:rPr>
            </w:pP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DSE4</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India’s Foreign Policy in a globalizing</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world</w:t>
            </w:r>
          </w:p>
        </w:tc>
        <w:tc>
          <w:tcPr>
            <w:tcW w:w="1541" w:type="dxa"/>
          </w:tcPr>
          <w:p w:rsidR="00DC040B" w:rsidRPr="00A5245B" w:rsidRDefault="00DC040B" w:rsidP="00BF0157">
            <w:pPr>
              <w:spacing w:line="360" w:lineRule="auto"/>
              <w:rPr>
                <w:rFonts w:ascii="Times New Roman" w:hAnsi="Times New Roman" w:cs="Times New Roman"/>
                <w:sz w:val="24"/>
                <w:szCs w:val="24"/>
              </w:rPr>
            </w:pPr>
          </w:p>
        </w:tc>
      </w:tr>
    </w:tbl>
    <w:p w:rsidR="00DC040B" w:rsidRPr="00A5245B" w:rsidRDefault="00DC040B" w:rsidP="00DC040B">
      <w:pPr>
        <w:spacing w:line="360" w:lineRule="auto"/>
        <w:rPr>
          <w:rFonts w:ascii="Times New Roman" w:hAnsi="Times New Roman" w:cs="Times New Roman"/>
          <w:sz w:val="24"/>
          <w:szCs w:val="24"/>
        </w:rPr>
      </w:pPr>
    </w:p>
    <w:p w:rsidR="00DC040B" w:rsidRPr="00A5245B" w:rsidRDefault="00DC040B" w:rsidP="00DC040B">
      <w:pPr>
        <w:spacing w:line="360" w:lineRule="auto"/>
        <w:rPr>
          <w:rFonts w:ascii="Times New Roman" w:hAnsi="Times New Roman" w:cs="Times New Roman"/>
          <w:b/>
          <w:bCs/>
          <w:sz w:val="24"/>
          <w:szCs w:val="24"/>
          <w:u w:val="single"/>
        </w:rPr>
      </w:pPr>
      <w:r w:rsidRPr="00A5245B">
        <w:rPr>
          <w:rFonts w:ascii="Times New Roman" w:hAnsi="Times New Roman" w:cs="Times New Roman"/>
          <w:b/>
          <w:bCs/>
          <w:sz w:val="24"/>
          <w:szCs w:val="24"/>
          <w:u w:val="single"/>
        </w:rPr>
        <w:t xml:space="preserve">Semester wise credit distribution </w:t>
      </w:r>
    </w:p>
    <w:p w:rsidR="00DC040B" w:rsidRPr="00A5245B" w:rsidRDefault="00DC040B" w:rsidP="00DC040B">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77"/>
        <w:gridCol w:w="1726"/>
        <w:gridCol w:w="1500"/>
        <w:gridCol w:w="3019"/>
        <w:gridCol w:w="1520"/>
      </w:tblGrid>
      <w:tr w:rsidR="00DC040B" w:rsidRPr="00A5245B" w:rsidTr="00BF0157">
        <w:tc>
          <w:tcPr>
            <w:tcW w:w="1848" w:type="dxa"/>
          </w:tcPr>
          <w:p w:rsidR="00DC040B" w:rsidRPr="00A5245B" w:rsidRDefault="00DC040B" w:rsidP="00BF0157">
            <w:pPr>
              <w:spacing w:line="360" w:lineRule="auto"/>
              <w:rPr>
                <w:rFonts w:ascii="Times New Roman" w:hAnsi="Times New Roman" w:cs="Times New Roman"/>
                <w:b/>
                <w:bCs/>
                <w:sz w:val="24"/>
                <w:szCs w:val="24"/>
              </w:rPr>
            </w:pPr>
            <w:proofErr w:type="spellStart"/>
            <w:r w:rsidRPr="00A5245B">
              <w:rPr>
                <w:rFonts w:ascii="Times New Roman" w:hAnsi="Times New Roman" w:cs="Times New Roman"/>
                <w:b/>
                <w:bCs/>
                <w:sz w:val="24"/>
                <w:szCs w:val="24"/>
              </w:rPr>
              <w:t>SL.No</w:t>
            </w:r>
            <w:proofErr w:type="spellEnd"/>
          </w:p>
          <w:p w:rsidR="00DC040B" w:rsidRPr="00A5245B" w:rsidRDefault="00DC040B" w:rsidP="00BF0157">
            <w:pPr>
              <w:spacing w:line="360" w:lineRule="auto"/>
              <w:rPr>
                <w:rFonts w:ascii="Times New Roman" w:hAnsi="Times New Roman" w:cs="Times New Roman"/>
                <w:b/>
                <w:bCs/>
                <w:sz w:val="24"/>
                <w:szCs w:val="24"/>
              </w:rPr>
            </w:pPr>
          </w:p>
        </w:tc>
        <w:tc>
          <w:tcPr>
            <w:tcW w:w="1848"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Name of the Courses</w:t>
            </w:r>
          </w:p>
          <w:p w:rsidR="00DC040B" w:rsidRPr="00A5245B" w:rsidRDefault="00DC040B" w:rsidP="00BF0157">
            <w:pPr>
              <w:spacing w:line="360" w:lineRule="auto"/>
              <w:rPr>
                <w:rFonts w:ascii="Times New Roman" w:hAnsi="Times New Roman" w:cs="Times New Roman"/>
                <w:b/>
                <w:bCs/>
                <w:sz w:val="24"/>
                <w:szCs w:val="24"/>
              </w:rPr>
            </w:pPr>
          </w:p>
        </w:tc>
        <w:tc>
          <w:tcPr>
            <w:tcW w:w="1848"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Total No. of Papers</w:t>
            </w:r>
          </w:p>
        </w:tc>
        <w:tc>
          <w:tcPr>
            <w:tcW w:w="1849"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Credits in</w:t>
            </w:r>
          </w:p>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Theory+(Tutorial/Practical</w:t>
            </w:r>
          </w:p>
        </w:tc>
        <w:tc>
          <w:tcPr>
            <w:tcW w:w="1849" w:type="dxa"/>
          </w:tcPr>
          <w:p w:rsidR="00DC040B" w:rsidRPr="00A5245B" w:rsidRDefault="00DC040B" w:rsidP="00BF0157">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Total Credits</w:t>
            </w:r>
          </w:p>
        </w:tc>
      </w:tr>
      <w:tr w:rsidR="00DC040B" w:rsidRPr="00A5245B" w:rsidTr="00BF0157">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1</w:t>
            </w: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Core Courses</w:t>
            </w: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14</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6</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84</w:t>
            </w:r>
          </w:p>
        </w:tc>
      </w:tr>
      <w:tr w:rsidR="00DC040B" w:rsidRPr="00A5245B" w:rsidTr="00BF0157">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2</w:t>
            </w: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DSEC (Discipline Specific</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Elective Course)</w:t>
            </w: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4</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6</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24</w:t>
            </w:r>
          </w:p>
        </w:tc>
      </w:tr>
      <w:tr w:rsidR="00DC040B" w:rsidRPr="00A5245B" w:rsidTr="00BF0157">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3</w:t>
            </w: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GE (Generic Elective)</w:t>
            </w: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4</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6</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24</w:t>
            </w:r>
          </w:p>
        </w:tc>
      </w:tr>
      <w:tr w:rsidR="00DC040B" w:rsidRPr="00A5245B" w:rsidTr="00BF0157">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4</w:t>
            </w: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AECC (Ability Enhancement Compulsory Course)</w:t>
            </w:r>
          </w:p>
          <w:p w:rsidR="00DC040B" w:rsidRPr="00A5245B" w:rsidRDefault="00DC040B" w:rsidP="00BF0157">
            <w:pPr>
              <w:spacing w:line="360" w:lineRule="auto"/>
              <w:rPr>
                <w:rFonts w:ascii="Times New Roman" w:hAnsi="Times New Roman" w:cs="Times New Roman"/>
                <w:sz w:val="24"/>
                <w:szCs w:val="24"/>
              </w:rPr>
            </w:pP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2</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4</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08</w:t>
            </w:r>
          </w:p>
        </w:tc>
      </w:tr>
      <w:tr w:rsidR="00DC040B" w:rsidRPr="00A5245B" w:rsidTr="00BF0157">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5</w:t>
            </w: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SEC (Skill Enhancement</w:t>
            </w:r>
          </w:p>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Course)</w:t>
            </w:r>
          </w:p>
        </w:tc>
        <w:tc>
          <w:tcPr>
            <w:tcW w:w="1848"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2</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4</w:t>
            </w: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08</w:t>
            </w:r>
          </w:p>
        </w:tc>
      </w:tr>
      <w:tr w:rsidR="00DC040B" w:rsidRPr="00A5245B" w:rsidTr="00BF0157">
        <w:tc>
          <w:tcPr>
            <w:tcW w:w="1848" w:type="dxa"/>
          </w:tcPr>
          <w:p w:rsidR="00DC040B" w:rsidRPr="00A5245B" w:rsidRDefault="00DC040B" w:rsidP="00BF0157">
            <w:pPr>
              <w:spacing w:line="360" w:lineRule="auto"/>
              <w:rPr>
                <w:rFonts w:ascii="Times New Roman" w:hAnsi="Times New Roman" w:cs="Times New Roman"/>
                <w:sz w:val="24"/>
                <w:szCs w:val="24"/>
              </w:rPr>
            </w:pPr>
          </w:p>
        </w:tc>
        <w:tc>
          <w:tcPr>
            <w:tcW w:w="1848" w:type="dxa"/>
          </w:tcPr>
          <w:p w:rsidR="00DC040B" w:rsidRPr="00A5245B" w:rsidRDefault="00DC040B" w:rsidP="00BF0157">
            <w:pPr>
              <w:spacing w:line="360" w:lineRule="auto"/>
              <w:rPr>
                <w:rFonts w:ascii="Times New Roman" w:hAnsi="Times New Roman" w:cs="Times New Roman"/>
                <w:sz w:val="24"/>
                <w:szCs w:val="24"/>
              </w:rPr>
            </w:pPr>
          </w:p>
        </w:tc>
        <w:tc>
          <w:tcPr>
            <w:tcW w:w="1848" w:type="dxa"/>
          </w:tcPr>
          <w:p w:rsidR="00DC040B" w:rsidRPr="00A5245B" w:rsidRDefault="00DC040B" w:rsidP="00BF0157">
            <w:pPr>
              <w:spacing w:line="360" w:lineRule="auto"/>
              <w:rPr>
                <w:rFonts w:ascii="Times New Roman" w:hAnsi="Times New Roman" w:cs="Times New Roman"/>
                <w:sz w:val="24"/>
                <w:szCs w:val="24"/>
              </w:rPr>
            </w:pPr>
          </w:p>
        </w:tc>
        <w:tc>
          <w:tcPr>
            <w:tcW w:w="1849" w:type="dxa"/>
          </w:tcPr>
          <w:p w:rsidR="00DC040B" w:rsidRPr="00A5245B" w:rsidRDefault="00DC040B" w:rsidP="00BF0157">
            <w:pPr>
              <w:spacing w:line="360" w:lineRule="auto"/>
              <w:rPr>
                <w:rFonts w:ascii="Times New Roman" w:hAnsi="Times New Roman" w:cs="Times New Roman"/>
                <w:sz w:val="24"/>
                <w:szCs w:val="24"/>
              </w:rPr>
            </w:pPr>
          </w:p>
        </w:tc>
        <w:tc>
          <w:tcPr>
            <w:tcW w:w="1849" w:type="dxa"/>
          </w:tcPr>
          <w:p w:rsidR="00DC040B" w:rsidRPr="00A5245B" w:rsidRDefault="00DC040B" w:rsidP="00BF0157">
            <w:pPr>
              <w:spacing w:line="360" w:lineRule="auto"/>
              <w:rPr>
                <w:rFonts w:ascii="Times New Roman" w:hAnsi="Times New Roman" w:cs="Times New Roman"/>
                <w:sz w:val="24"/>
                <w:szCs w:val="24"/>
              </w:rPr>
            </w:pPr>
            <w:r w:rsidRPr="00A5245B">
              <w:rPr>
                <w:rFonts w:ascii="Times New Roman" w:hAnsi="Times New Roman" w:cs="Times New Roman"/>
                <w:sz w:val="24"/>
                <w:szCs w:val="24"/>
              </w:rPr>
              <w:t>148</w:t>
            </w:r>
          </w:p>
        </w:tc>
      </w:tr>
    </w:tbl>
    <w:p w:rsidR="00DC040B" w:rsidRPr="00A5245B" w:rsidRDefault="00DC040B" w:rsidP="00DC040B">
      <w:pPr>
        <w:spacing w:line="360" w:lineRule="auto"/>
        <w:rPr>
          <w:rFonts w:ascii="Times New Roman" w:hAnsi="Times New Roman" w:cs="Times New Roman"/>
          <w:sz w:val="24"/>
          <w:szCs w:val="24"/>
        </w:rPr>
      </w:pPr>
    </w:p>
    <w:p w:rsidR="00DC040B" w:rsidRPr="00A5245B" w:rsidRDefault="00DC040B" w:rsidP="00DC040B">
      <w:pPr>
        <w:spacing w:line="360" w:lineRule="auto"/>
        <w:rPr>
          <w:rFonts w:ascii="Times New Roman" w:hAnsi="Times New Roman" w:cs="Times New Roman"/>
          <w:sz w:val="24"/>
          <w:szCs w:val="24"/>
        </w:rPr>
      </w:pPr>
    </w:p>
    <w:p w:rsidR="00DC040B" w:rsidRPr="005F2B96" w:rsidRDefault="00DC040B" w:rsidP="00DC040B">
      <w:pPr>
        <w:spacing w:line="360" w:lineRule="auto"/>
        <w:jc w:val="center"/>
        <w:rPr>
          <w:rFonts w:ascii="Times New Roman" w:hAnsi="Times New Roman" w:cs="Times New Roman"/>
          <w:b/>
          <w:bCs/>
          <w:sz w:val="24"/>
          <w:szCs w:val="24"/>
          <w:u w:val="single"/>
        </w:rPr>
      </w:pPr>
      <w:r w:rsidRPr="005F2B96">
        <w:rPr>
          <w:rFonts w:ascii="Times New Roman" w:hAnsi="Times New Roman" w:cs="Times New Roman"/>
          <w:b/>
          <w:bCs/>
          <w:sz w:val="24"/>
          <w:szCs w:val="24"/>
          <w:u w:val="single"/>
        </w:rPr>
        <w:t>CORE COURSE</w:t>
      </w:r>
    </w:p>
    <w:p w:rsidR="00DC040B" w:rsidRPr="005F2B96" w:rsidRDefault="00DC040B" w:rsidP="00DC040B">
      <w:pPr>
        <w:spacing w:line="360" w:lineRule="auto"/>
        <w:rPr>
          <w:rFonts w:ascii="Times New Roman" w:hAnsi="Times New Roman" w:cs="Times New Roman"/>
          <w:b/>
          <w:bCs/>
          <w:sz w:val="24"/>
          <w:szCs w:val="24"/>
          <w:u w:val="single"/>
        </w:rPr>
      </w:pPr>
      <w:r w:rsidRPr="005F2B96">
        <w:rPr>
          <w:rFonts w:ascii="Times New Roman" w:hAnsi="Times New Roman" w:cs="Times New Roman"/>
          <w:b/>
          <w:bCs/>
          <w:sz w:val="24"/>
          <w:szCs w:val="24"/>
          <w:u w:val="single"/>
        </w:rPr>
        <w:t>UGPSCCC1 Paper I- Understanding Political Theory</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Course Objective: This course is divided into two sections. Section A introduces the</w:t>
      </w:r>
      <w:r>
        <w:rPr>
          <w:rFonts w:ascii="Times New Roman" w:hAnsi="Times New Roman" w:cs="Times New Roman"/>
          <w:sz w:val="24"/>
          <w:szCs w:val="24"/>
        </w:rPr>
        <w:t xml:space="preserve"> </w:t>
      </w:r>
      <w:r w:rsidRPr="00A5245B">
        <w:rPr>
          <w:rFonts w:ascii="Times New Roman" w:hAnsi="Times New Roman" w:cs="Times New Roman"/>
          <w:sz w:val="24"/>
          <w:szCs w:val="24"/>
        </w:rPr>
        <w:t>students to the idea of political theory, its history and approaches, and an assessment of</w:t>
      </w:r>
      <w:r>
        <w:rPr>
          <w:rFonts w:ascii="Times New Roman" w:hAnsi="Times New Roman" w:cs="Times New Roman"/>
          <w:sz w:val="24"/>
          <w:szCs w:val="24"/>
        </w:rPr>
        <w:t xml:space="preserve"> </w:t>
      </w:r>
      <w:r w:rsidRPr="00A5245B">
        <w:rPr>
          <w:rFonts w:ascii="Times New Roman" w:hAnsi="Times New Roman" w:cs="Times New Roman"/>
          <w:sz w:val="24"/>
          <w:szCs w:val="24"/>
        </w:rPr>
        <w:t>its critical and contemporary trends. Section B is designed to reconcile political theory and</w:t>
      </w:r>
      <w:r>
        <w:rPr>
          <w:rFonts w:ascii="Times New Roman" w:hAnsi="Times New Roman" w:cs="Times New Roman"/>
          <w:sz w:val="24"/>
          <w:szCs w:val="24"/>
        </w:rPr>
        <w:t xml:space="preserve"> </w:t>
      </w:r>
      <w:r w:rsidRPr="00A5245B">
        <w:rPr>
          <w:rFonts w:ascii="Times New Roman" w:hAnsi="Times New Roman" w:cs="Times New Roman"/>
          <w:sz w:val="24"/>
          <w:szCs w:val="24"/>
        </w:rPr>
        <w:t>practice through reflections on the ideas and practices related to democracy.</w:t>
      </w:r>
    </w:p>
    <w:p w:rsidR="00DC040B" w:rsidRPr="00A5245B" w:rsidRDefault="00DC040B" w:rsidP="00DC040B">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I: Introducing Political Theory (30 Lectures)</w:t>
      </w:r>
    </w:p>
    <w:p w:rsidR="00DC040B" w:rsidRPr="00A5245B" w:rsidRDefault="00DC040B" w:rsidP="00DC040B">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1. What is Politics: Theorizing the ‘Political’</w:t>
      </w:r>
    </w:p>
    <w:p w:rsidR="00DC040B" w:rsidRPr="00A5245B" w:rsidRDefault="00DC040B" w:rsidP="00DC040B">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2. Traditions of Political Theory: Liberal, Marxist, Anarchist and Conservative</w:t>
      </w:r>
    </w:p>
    <w:p w:rsidR="00DC040B" w:rsidRPr="00A5245B" w:rsidRDefault="00DC040B" w:rsidP="00DC040B">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3. Approaches to Political Theory: Normative, Historical and Empirical</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4. Critical and Contemporary Perspectives in Political Theory: Feminist and Postmodern</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II: Political Theory and Practice (30 Lectures)</w:t>
      </w:r>
    </w:p>
    <w:p w:rsidR="00DC040B" w:rsidRPr="00A5245B" w:rsidRDefault="00DC040B" w:rsidP="00DC040B">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The Grammar of Democracy</w:t>
      </w:r>
    </w:p>
    <w:p w:rsidR="00DC040B" w:rsidRPr="00A5245B" w:rsidRDefault="00DC040B" w:rsidP="00DC040B">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1. Democracy: The history of an idea</w:t>
      </w:r>
    </w:p>
    <w:p w:rsidR="00DC040B" w:rsidRPr="00A5245B" w:rsidRDefault="00DC040B" w:rsidP="00DC040B">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2. Procedural Democracy and its critique</w:t>
      </w:r>
    </w:p>
    <w:p w:rsidR="00DC040B" w:rsidRPr="00A5245B" w:rsidRDefault="00DC040B" w:rsidP="00DC040B">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3. Deliberative Democracy</w:t>
      </w:r>
    </w:p>
    <w:p w:rsidR="00DC040B" w:rsidRPr="00A5245B" w:rsidRDefault="00DC040B" w:rsidP="00DC040B">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4. Participation and Representation</w:t>
      </w:r>
    </w:p>
    <w:p w:rsidR="00DC040B" w:rsidRDefault="00DC040B" w:rsidP="00DC040B">
      <w:pPr>
        <w:spacing w:line="360" w:lineRule="auto"/>
        <w:rPr>
          <w:rFonts w:ascii="Times New Roman" w:hAnsi="Times New Roman" w:cs="Times New Roman"/>
          <w:sz w:val="24"/>
          <w:szCs w:val="24"/>
        </w:rPr>
      </w:pPr>
    </w:p>
    <w:p w:rsidR="00DC040B" w:rsidRPr="005F2B96" w:rsidRDefault="00DC040B" w:rsidP="00DC040B">
      <w:pPr>
        <w:spacing w:line="360" w:lineRule="auto"/>
        <w:rPr>
          <w:rFonts w:ascii="Times New Roman" w:hAnsi="Times New Roman" w:cs="Times New Roman"/>
          <w:b/>
          <w:bCs/>
          <w:sz w:val="24"/>
          <w:szCs w:val="24"/>
        </w:rPr>
      </w:pPr>
      <w:r w:rsidRPr="005F2B96">
        <w:rPr>
          <w:rFonts w:ascii="Times New Roman" w:hAnsi="Times New Roman" w:cs="Times New Roman"/>
          <w:b/>
          <w:bCs/>
          <w:sz w:val="24"/>
          <w:szCs w:val="24"/>
        </w:rPr>
        <w:t>Essential Readings</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I: Introducing Political Theory</w:t>
      </w:r>
    </w:p>
    <w:p w:rsidR="00DC040B" w:rsidRPr="00A52F32" w:rsidRDefault="00DC040B" w:rsidP="00DC040B">
      <w:pPr>
        <w:pStyle w:val="ListParagraph"/>
        <w:numPr>
          <w:ilvl w:val="0"/>
          <w:numId w:val="1"/>
        </w:numPr>
        <w:spacing w:line="240" w:lineRule="auto"/>
        <w:rPr>
          <w:rFonts w:ascii="Times New Roman" w:hAnsi="Times New Roman" w:cs="Times New Roman"/>
          <w:sz w:val="24"/>
          <w:szCs w:val="24"/>
        </w:rPr>
      </w:pPr>
      <w:proofErr w:type="spellStart"/>
      <w:r w:rsidRPr="00A52F32">
        <w:rPr>
          <w:rFonts w:ascii="Times New Roman" w:hAnsi="Times New Roman" w:cs="Times New Roman"/>
          <w:sz w:val="24"/>
          <w:szCs w:val="24"/>
        </w:rPr>
        <w:t>Bhargava</w:t>
      </w:r>
      <w:proofErr w:type="spellEnd"/>
      <w:r w:rsidRPr="00A52F32">
        <w:rPr>
          <w:rFonts w:ascii="Times New Roman" w:hAnsi="Times New Roman" w:cs="Times New Roman"/>
          <w:sz w:val="24"/>
          <w:szCs w:val="24"/>
        </w:rPr>
        <w:t xml:space="preserve">, R. (2008) ‘What is Political Theory’, in </w:t>
      </w:r>
      <w:proofErr w:type="spellStart"/>
      <w:r w:rsidRPr="00A52F32">
        <w:rPr>
          <w:rFonts w:ascii="Times New Roman" w:hAnsi="Times New Roman" w:cs="Times New Roman"/>
          <w:sz w:val="24"/>
          <w:szCs w:val="24"/>
        </w:rPr>
        <w:t>Bhargava</w:t>
      </w:r>
      <w:proofErr w:type="spellEnd"/>
      <w:r w:rsidRPr="00A52F32">
        <w:rPr>
          <w:rFonts w:ascii="Times New Roman" w:hAnsi="Times New Roman" w:cs="Times New Roman"/>
          <w:sz w:val="24"/>
          <w:szCs w:val="24"/>
        </w:rPr>
        <w:t xml:space="preserve">, R and </w:t>
      </w:r>
      <w:proofErr w:type="spellStart"/>
      <w:r w:rsidRPr="00A52F32">
        <w:rPr>
          <w:rFonts w:ascii="Times New Roman" w:hAnsi="Times New Roman" w:cs="Times New Roman"/>
          <w:sz w:val="24"/>
          <w:szCs w:val="24"/>
        </w:rPr>
        <w:t>Acharya</w:t>
      </w:r>
      <w:proofErr w:type="spellEnd"/>
      <w:r w:rsidRPr="00A52F32">
        <w:rPr>
          <w:rFonts w:ascii="Times New Roman" w:hAnsi="Times New Roman" w:cs="Times New Roman"/>
          <w:sz w:val="24"/>
          <w:szCs w:val="24"/>
        </w:rPr>
        <w:t>, A. (eds.</w:t>
      </w:r>
      <w:proofErr w:type="gramStart"/>
      <w:r w:rsidRPr="00A52F32">
        <w:rPr>
          <w:rFonts w:ascii="Times New Roman" w:hAnsi="Times New Roman" w:cs="Times New Roman"/>
          <w:sz w:val="24"/>
          <w:szCs w:val="24"/>
        </w:rPr>
        <w:t>)Political</w:t>
      </w:r>
      <w:proofErr w:type="gramEnd"/>
      <w:r w:rsidRPr="00A52F32">
        <w:rPr>
          <w:rFonts w:ascii="Times New Roman" w:hAnsi="Times New Roman" w:cs="Times New Roman"/>
          <w:sz w:val="24"/>
          <w:szCs w:val="24"/>
        </w:rPr>
        <w:t xml:space="preserve"> Theory: An Introduction. New Delhi: Pearson Longman, pp. 2-16.</w:t>
      </w:r>
    </w:p>
    <w:p w:rsidR="00DC040B" w:rsidRPr="00A52F32" w:rsidRDefault="00DC040B" w:rsidP="00DC040B">
      <w:pPr>
        <w:pStyle w:val="ListParagraph"/>
        <w:numPr>
          <w:ilvl w:val="0"/>
          <w:numId w:val="1"/>
        </w:numPr>
        <w:spacing w:line="240" w:lineRule="auto"/>
        <w:rPr>
          <w:rFonts w:ascii="Times New Roman" w:hAnsi="Times New Roman" w:cs="Times New Roman"/>
          <w:sz w:val="24"/>
          <w:szCs w:val="24"/>
        </w:rPr>
      </w:pPr>
      <w:r w:rsidRPr="00A52F32">
        <w:rPr>
          <w:rFonts w:ascii="Times New Roman" w:hAnsi="Times New Roman" w:cs="Times New Roman"/>
          <w:sz w:val="24"/>
          <w:szCs w:val="24"/>
        </w:rPr>
        <w:t>Bellamy, R. (1993) ‘Introduction: The Demise and Rise of Political Theory’, in Bellamy, R</w:t>
      </w:r>
      <w:proofErr w:type="gramStart"/>
      <w:r w:rsidRPr="00A52F32">
        <w:rPr>
          <w:rFonts w:ascii="Times New Roman" w:hAnsi="Times New Roman" w:cs="Times New Roman"/>
          <w:sz w:val="24"/>
          <w:szCs w:val="24"/>
        </w:rPr>
        <w:t>.(</w:t>
      </w:r>
      <w:proofErr w:type="gramEnd"/>
      <w:r w:rsidRPr="00A52F32">
        <w:rPr>
          <w:rFonts w:ascii="Times New Roman" w:hAnsi="Times New Roman" w:cs="Times New Roman"/>
          <w:sz w:val="24"/>
          <w:szCs w:val="24"/>
        </w:rPr>
        <w:t>ed.) Theories and Concepts of Politics. New York: Manchester University Press, pp. 1-14.</w:t>
      </w:r>
    </w:p>
    <w:p w:rsidR="00DC040B" w:rsidRPr="00A52F32" w:rsidRDefault="00DC040B" w:rsidP="00DC040B">
      <w:pPr>
        <w:pStyle w:val="ListParagraph"/>
        <w:numPr>
          <w:ilvl w:val="0"/>
          <w:numId w:val="1"/>
        </w:numPr>
        <w:spacing w:line="240" w:lineRule="auto"/>
        <w:rPr>
          <w:rFonts w:ascii="Times New Roman" w:hAnsi="Times New Roman" w:cs="Times New Roman"/>
          <w:sz w:val="24"/>
          <w:szCs w:val="24"/>
        </w:rPr>
      </w:pPr>
      <w:r w:rsidRPr="00A52F32">
        <w:rPr>
          <w:rFonts w:ascii="Times New Roman" w:hAnsi="Times New Roman" w:cs="Times New Roman"/>
          <w:sz w:val="24"/>
          <w:szCs w:val="24"/>
        </w:rPr>
        <w:t>Glaser, D. (1995) ‘Normative Theory’, in Marsh, D. and Stoker, G. (eds.) Theory and</w:t>
      </w:r>
      <w:r>
        <w:rPr>
          <w:rFonts w:ascii="Times New Roman" w:hAnsi="Times New Roman" w:cs="Times New Roman"/>
          <w:sz w:val="24"/>
          <w:szCs w:val="24"/>
        </w:rPr>
        <w:t xml:space="preserve"> </w:t>
      </w:r>
      <w:r w:rsidRPr="00A52F32">
        <w:rPr>
          <w:rFonts w:ascii="Times New Roman" w:hAnsi="Times New Roman" w:cs="Times New Roman"/>
          <w:sz w:val="24"/>
          <w:szCs w:val="24"/>
        </w:rPr>
        <w:t>Methods in Political Science. London: Macmillan, pp. 21-40.</w:t>
      </w:r>
    </w:p>
    <w:p w:rsidR="00DC040B" w:rsidRPr="00A52F32" w:rsidRDefault="00DC040B" w:rsidP="00DC040B">
      <w:pPr>
        <w:pStyle w:val="ListParagraph"/>
        <w:numPr>
          <w:ilvl w:val="0"/>
          <w:numId w:val="1"/>
        </w:numPr>
        <w:spacing w:line="240" w:lineRule="auto"/>
        <w:rPr>
          <w:rFonts w:ascii="Times New Roman" w:hAnsi="Times New Roman" w:cs="Times New Roman"/>
          <w:sz w:val="24"/>
          <w:szCs w:val="24"/>
        </w:rPr>
      </w:pPr>
      <w:r w:rsidRPr="00A52F32">
        <w:rPr>
          <w:rFonts w:ascii="Times New Roman" w:hAnsi="Times New Roman" w:cs="Times New Roman"/>
          <w:sz w:val="24"/>
          <w:szCs w:val="24"/>
        </w:rPr>
        <w:t>Sanders, D. (1995) ‘</w:t>
      </w:r>
      <w:proofErr w:type="spellStart"/>
      <w:r w:rsidRPr="00A52F32">
        <w:rPr>
          <w:rFonts w:ascii="Times New Roman" w:hAnsi="Times New Roman" w:cs="Times New Roman"/>
          <w:sz w:val="24"/>
          <w:szCs w:val="24"/>
        </w:rPr>
        <w:t>Behavioral</w:t>
      </w:r>
      <w:proofErr w:type="spellEnd"/>
      <w:r w:rsidRPr="00A52F32">
        <w:rPr>
          <w:rFonts w:ascii="Times New Roman" w:hAnsi="Times New Roman" w:cs="Times New Roman"/>
          <w:sz w:val="24"/>
          <w:szCs w:val="24"/>
        </w:rPr>
        <w:t xml:space="preserve"> Analysis’, in Marsh, D. and Stoker, G. (eds.) Theory and</w:t>
      </w:r>
      <w:r>
        <w:rPr>
          <w:rFonts w:ascii="Times New Roman" w:hAnsi="Times New Roman" w:cs="Times New Roman"/>
          <w:sz w:val="24"/>
          <w:szCs w:val="24"/>
        </w:rPr>
        <w:t xml:space="preserve"> </w:t>
      </w:r>
      <w:r w:rsidRPr="00A52F32">
        <w:rPr>
          <w:rFonts w:ascii="Times New Roman" w:hAnsi="Times New Roman" w:cs="Times New Roman"/>
          <w:sz w:val="24"/>
          <w:szCs w:val="24"/>
        </w:rPr>
        <w:t>Methods in Political Science. London: Macmillan, pp. 58-75.</w:t>
      </w:r>
    </w:p>
    <w:p w:rsidR="00DC040B" w:rsidRPr="00A52F32" w:rsidRDefault="00DC040B" w:rsidP="00DC040B">
      <w:pPr>
        <w:pStyle w:val="ListParagraph"/>
        <w:numPr>
          <w:ilvl w:val="0"/>
          <w:numId w:val="1"/>
        </w:numPr>
        <w:spacing w:line="240" w:lineRule="auto"/>
        <w:rPr>
          <w:rFonts w:ascii="Times New Roman" w:hAnsi="Times New Roman" w:cs="Times New Roman"/>
          <w:sz w:val="24"/>
          <w:szCs w:val="24"/>
        </w:rPr>
      </w:pPr>
      <w:r w:rsidRPr="00A52F32">
        <w:rPr>
          <w:rFonts w:ascii="Times New Roman" w:hAnsi="Times New Roman" w:cs="Times New Roman"/>
          <w:sz w:val="24"/>
          <w:szCs w:val="24"/>
        </w:rPr>
        <w:t xml:space="preserve">Chapman, J. (1995) ‘The Feminist Perspective’, in Marsh, D. and Stoker, G. (eds.) </w:t>
      </w:r>
      <w:proofErr w:type="spellStart"/>
      <w:r w:rsidRPr="00A52F32">
        <w:rPr>
          <w:rFonts w:ascii="Times New Roman" w:hAnsi="Times New Roman" w:cs="Times New Roman"/>
          <w:sz w:val="24"/>
          <w:szCs w:val="24"/>
        </w:rPr>
        <w:t>Theoryand</w:t>
      </w:r>
      <w:proofErr w:type="spellEnd"/>
      <w:r w:rsidRPr="00A52F32">
        <w:rPr>
          <w:rFonts w:ascii="Times New Roman" w:hAnsi="Times New Roman" w:cs="Times New Roman"/>
          <w:sz w:val="24"/>
          <w:szCs w:val="24"/>
        </w:rPr>
        <w:t xml:space="preserve"> Methods in Political Science. London: Macmillan, pp. 94-114.</w:t>
      </w:r>
    </w:p>
    <w:p w:rsidR="00DC040B" w:rsidRPr="00A52F32" w:rsidRDefault="00DC040B" w:rsidP="00DC040B">
      <w:pPr>
        <w:pStyle w:val="ListParagraph"/>
        <w:numPr>
          <w:ilvl w:val="0"/>
          <w:numId w:val="2"/>
        </w:numPr>
        <w:spacing w:line="240" w:lineRule="auto"/>
        <w:rPr>
          <w:rFonts w:ascii="Times New Roman" w:hAnsi="Times New Roman" w:cs="Times New Roman"/>
          <w:sz w:val="24"/>
          <w:szCs w:val="24"/>
        </w:rPr>
      </w:pPr>
      <w:proofErr w:type="spellStart"/>
      <w:r w:rsidRPr="00A52F32">
        <w:rPr>
          <w:rFonts w:ascii="Times New Roman" w:hAnsi="Times New Roman" w:cs="Times New Roman"/>
          <w:sz w:val="24"/>
          <w:szCs w:val="24"/>
        </w:rPr>
        <w:lastRenderedPageBreak/>
        <w:t>Bharghava</w:t>
      </w:r>
      <w:proofErr w:type="spellEnd"/>
      <w:r w:rsidRPr="00A52F32">
        <w:rPr>
          <w:rFonts w:ascii="Times New Roman" w:hAnsi="Times New Roman" w:cs="Times New Roman"/>
          <w:sz w:val="24"/>
          <w:szCs w:val="24"/>
        </w:rPr>
        <w:t xml:space="preserve">, R, ‘Why Do We Need Political Theory’, in </w:t>
      </w:r>
      <w:proofErr w:type="spellStart"/>
      <w:r w:rsidRPr="00A52F32">
        <w:rPr>
          <w:rFonts w:ascii="Times New Roman" w:hAnsi="Times New Roman" w:cs="Times New Roman"/>
          <w:sz w:val="24"/>
          <w:szCs w:val="24"/>
        </w:rPr>
        <w:t>Bhargava</w:t>
      </w:r>
      <w:proofErr w:type="spellEnd"/>
      <w:r w:rsidRPr="00A52F32">
        <w:rPr>
          <w:rFonts w:ascii="Times New Roman" w:hAnsi="Times New Roman" w:cs="Times New Roman"/>
          <w:sz w:val="24"/>
          <w:szCs w:val="24"/>
        </w:rPr>
        <w:t xml:space="preserve">, R. and </w:t>
      </w:r>
      <w:proofErr w:type="spellStart"/>
      <w:r w:rsidRPr="00A52F32">
        <w:rPr>
          <w:rFonts w:ascii="Times New Roman" w:hAnsi="Times New Roman" w:cs="Times New Roman"/>
          <w:sz w:val="24"/>
          <w:szCs w:val="24"/>
        </w:rPr>
        <w:t>Acharya</w:t>
      </w:r>
      <w:proofErr w:type="spellEnd"/>
      <w:r w:rsidRPr="00A52F32">
        <w:rPr>
          <w:rFonts w:ascii="Times New Roman" w:hAnsi="Times New Roman" w:cs="Times New Roman"/>
          <w:sz w:val="24"/>
          <w:szCs w:val="24"/>
        </w:rPr>
        <w:t>, A. (eds.</w:t>
      </w:r>
      <w:proofErr w:type="gramStart"/>
      <w:r w:rsidRPr="00A52F32">
        <w:rPr>
          <w:rFonts w:ascii="Times New Roman" w:hAnsi="Times New Roman" w:cs="Times New Roman"/>
          <w:sz w:val="24"/>
          <w:szCs w:val="24"/>
        </w:rPr>
        <w:t>)Political</w:t>
      </w:r>
      <w:proofErr w:type="gramEnd"/>
      <w:r w:rsidRPr="00A52F32">
        <w:rPr>
          <w:rFonts w:ascii="Times New Roman" w:hAnsi="Times New Roman" w:cs="Times New Roman"/>
          <w:sz w:val="24"/>
          <w:szCs w:val="24"/>
        </w:rPr>
        <w:t xml:space="preserve"> Theory: An Introduction. New Delhi: Pearson Longman, pp. 17-36.</w:t>
      </w:r>
    </w:p>
    <w:p w:rsidR="00DC040B" w:rsidRPr="00A52F32" w:rsidRDefault="00DC040B" w:rsidP="00DC040B">
      <w:pPr>
        <w:pStyle w:val="ListParagraph"/>
        <w:numPr>
          <w:ilvl w:val="0"/>
          <w:numId w:val="2"/>
        </w:numPr>
        <w:spacing w:line="240" w:lineRule="auto"/>
        <w:rPr>
          <w:rFonts w:ascii="Times New Roman" w:hAnsi="Times New Roman" w:cs="Times New Roman"/>
          <w:sz w:val="24"/>
          <w:szCs w:val="24"/>
        </w:rPr>
      </w:pPr>
      <w:proofErr w:type="spellStart"/>
      <w:r w:rsidRPr="00A52F32">
        <w:rPr>
          <w:rFonts w:ascii="Times New Roman" w:hAnsi="Times New Roman" w:cs="Times New Roman"/>
          <w:sz w:val="24"/>
          <w:szCs w:val="24"/>
        </w:rPr>
        <w:t>Bannett</w:t>
      </w:r>
      <w:proofErr w:type="spellEnd"/>
      <w:r w:rsidRPr="00A52F32">
        <w:rPr>
          <w:rFonts w:ascii="Times New Roman" w:hAnsi="Times New Roman" w:cs="Times New Roman"/>
          <w:sz w:val="24"/>
          <w:szCs w:val="24"/>
        </w:rPr>
        <w:t xml:space="preserve">, J. (2004) ‘Postmodern Approach to Political Theory’, in </w:t>
      </w:r>
      <w:proofErr w:type="spellStart"/>
      <w:r w:rsidRPr="00A52F32">
        <w:rPr>
          <w:rFonts w:ascii="Times New Roman" w:hAnsi="Times New Roman" w:cs="Times New Roman"/>
          <w:sz w:val="24"/>
          <w:szCs w:val="24"/>
        </w:rPr>
        <w:t>Kukathas</w:t>
      </w:r>
      <w:proofErr w:type="spellEnd"/>
      <w:r w:rsidRPr="00A52F32">
        <w:rPr>
          <w:rFonts w:ascii="Times New Roman" w:hAnsi="Times New Roman" w:cs="Times New Roman"/>
          <w:sz w:val="24"/>
          <w:szCs w:val="24"/>
        </w:rPr>
        <w:t xml:space="preserve">, Ch. and </w:t>
      </w:r>
      <w:proofErr w:type="spellStart"/>
      <w:r w:rsidRPr="00A52F32">
        <w:rPr>
          <w:rFonts w:ascii="Times New Roman" w:hAnsi="Times New Roman" w:cs="Times New Roman"/>
          <w:sz w:val="24"/>
          <w:szCs w:val="24"/>
        </w:rPr>
        <w:t>Gaus</w:t>
      </w:r>
      <w:proofErr w:type="gramStart"/>
      <w:r w:rsidRPr="00A52F32">
        <w:rPr>
          <w:rFonts w:ascii="Times New Roman" w:hAnsi="Times New Roman" w:cs="Times New Roman"/>
          <w:sz w:val="24"/>
          <w:szCs w:val="24"/>
        </w:rPr>
        <w:t>,G</w:t>
      </w:r>
      <w:proofErr w:type="spellEnd"/>
      <w:proofErr w:type="gramEnd"/>
      <w:r w:rsidRPr="00A52F32">
        <w:rPr>
          <w:rFonts w:ascii="Times New Roman" w:hAnsi="Times New Roman" w:cs="Times New Roman"/>
          <w:sz w:val="24"/>
          <w:szCs w:val="24"/>
        </w:rPr>
        <w:t>. F. (eds.) Handbook of Political Theory. New Delhi: Sage, pp. 46-54.</w:t>
      </w:r>
    </w:p>
    <w:p w:rsidR="00DC040B" w:rsidRPr="00A52F32" w:rsidRDefault="00DC040B" w:rsidP="00DC040B">
      <w:pPr>
        <w:pStyle w:val="ListParagraph"/>
        <w:numPr>
          <w:ilvl w:val="0"/>
          <w:numId w:val="2"/>
        </w:numPr>
        <w:spacing w:line="240" w:lineRule="auto"/>
        <w:rPr>
          <w:rFonts w:ascii="Times New Roman" w:hAnsi="Times New Roman" w:cs="Times New Roman"/>
          <w:sz w:val="24"/>
          <w:szCs w:val="24"/>
        </w:rPr>
      </w:pPr>
      <w:r w:rsidRPr="00A52F32">
        <w:rPr>
          <w:rFonts w:ascii="Times New Roman" w:hAnsi="Times New Roman" w:cs="Times New Roman"/>
          <w:sz w:val="24"/>
          <w:szCs w:val="24"/>
        </w:rPr>
        <w:t xml:space="preserve">Vincent, A. (2004) </w:t>
      </w:r>
      <w:proofErr w:type="gramStart"/>
      <w:r w:rsidRPr="00A52F32">
        <w:rPr>
          <w:rFonts w:ascii="Times New Roman" w:hAnsi="Times New Roman" w:cs="Times New Roman"/>
          <w:sz w:val="24"/>
          <w:szCs w:val="24"/>
        </w:rPr>
        <w:t>The</w:t>
      </w:r>
      <w:proofErr w:type="gramEnd"/>
      <w:r w:rsidRPr="00A52F32">
        <w:rPr>
          <w:rFonts w:ascii="Times New Roman" w:hAnsi="Times New Roman" w:cs="Times New Roman"/>
          <w:sz w:val="24"/>
          <w:szCs w:val="24"/>
        </w:rPr>
        <w:t xml:space="preserve"> Nature of Political Theory. New York: Oxford University Press, 2004, pp.</w:t>
      </w:r>
    </w:p>
    <w:p w:rsidR="00DC040B" w:rsidRPr="00A5245B" w:rsidRDefault="00DC040B" w:rsidP="00DC040B">
      <w:pPr>
        <w:spacing w:line="360" w:lineRule="auto"/>
        <w:rPr>
          <w:rFonts w:ascii="Times New Roman" w:hAnsi="Times New Roman" w:cs="Times New Roman"/>
          <w:b/>
          <w:bCs/>
          <w:sz w:val="24"/>
          <w:szCs w:val="24"/>
          <w:u w:val="single"/>
        </w:rPr>
      </w:pPr>
    </w:p>
    <w:p w:rsidR="00DC040B" w:rsidRPr="00A5245B" w:rsidRDefault="00DC040B" w:rsidP="00DC040B">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UGPSCCC2 </w:t>
      </w:r>
      <w:r w:rsidRPr="00A5245B">
        <w:rPr>
          <w:rFonts w:ascii="Times New Roman" w:hAnsi="Times New Roman" w:cs="Times New Roman"/>
          <w:b/>
          <w:bCs/>
          <w:sz w:val="24"/>
          <w:szCs w:val="24"/>
          <w:u w:val="single"/>
        </w:rPr>
        <w:t>Paper II- Constitutional Government and Democracy in India</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Course objective: This course acquaints students with the constitutional design of state</w:t>
      </w:r>
      <w:r>
        <w:rPr>
          <w:rFonts w:ascii="Times New Roman" w:hAnsi="Times New Roman" w:cs="Times New Roman"/>
          <w:sz w:val="24"/>
          <w:szCs w:val="24"/>
        </w:rPr>
        <w:t xml:space="preserve"> </w:t>
      </w:r>
      <w:r w:rsidRPr="00A5245B">
        <w:rPr>
          <w:rFonts w:ascii="Times New Roman" w:hAnsi="Times New Roman" w:cs="Times New Roman"/>
          <w:sz w:val="24"/>
          <w:szCs w:val="24"/>
        </w:rPr>
        <w:t xml:space="preserve">structures and institutions, and their actual working </w:t>
      </w:r>
      <w:proofErr w:type="spellStart"/>
      <w:r w:rsidRPr="00A5245B">
        <w:rPr>
          <w:rFonts w:ascii="Times New Roman" w:hAnsi="Times New Roman" w:cs="Times New Roman"/>
          <w:sz w:val="24"/>
          <w:szCs w:val="24"/>
        </w:rPr>
        <w:t>over time</w:t>
      </w:r>
      <w:proofErr w:type="spellEnd"/>
      <w:r w:rsidRPr="00A5245B">
        <w:rPr>
          <w:rFonts w:ascii="Times New Roman" w:hAnsi="Times New Roman" w:cs="Times New Roman"/>
          <w:sz w:val="24"/>
          <w:szCs w:val="24"/>
        </w:rPr>
        <w:t>. The Indian Constitution</w:t>
      </w:r>
      <w:r>
        <w:rPr>
          <w:rFonts w:ascii="Times New Roman" w:hAnsi="Times New Roman" w:cs="Times New Roman"/>
          <w:sz w:val="24"/>
          <w:szCs w:val="24"/>
        </w:rPr>
        <w:t xml:space="preserve"> </w:t>
      </w:r>
      <w:r w:rsidRPr="00A5245B">
        <w:rPr>
          <w:rFonts w:ascii="Times New Roman" w:hAnsi="Times New Roman" w:cs="Times New Roman"/>
          <w:sz w:val="24"/>
          <w:szCs w:val="24"/>
        </w:rPr>
        <w:t>accommodates conflicting impulses (of liberty and justice, territorial decentralization and a</w:t>
      </w:r>
      <w:r>
        <w:rPr>
          <w:rFonts w:ascii="Times New Roman" w:hAnsi="Times New Roman" w:cs="Times New Roman"/>
          <w:sz w:val="24"/>
          <w:szCs w:val="24"/>
        </w:rPr>
        <w:t xml:space="preserve"> </w:t>
      </w:r>
      <w:r w:rsidRPr="00A5245B">
        <w:rPr>
          <w:rFonts w:ascii="Times New Roman" w:hAnsi="Times New Roman" w:cs="Times New Roman"/>
          <w:sz w:val="24"/>
          <w:szCs w:val="24"/>
        </w:rPr>
        <w:t>strong union, for instance) within itself. The course traces the embodiment of some of these</w:t>
      </w:r>
      <w:r>
        <w:rPr>
          <w:rFonts w:ascii="Times New Roman" w:hAnsi="Times New Roman" w:cs="Times New Roman"/>
          <w:sz w:val="24"/>
          <w:szCs w:val="24"/>
        </w:rPr>
        <w:t xml:space="preserve"> </w:t>
      </w:r>
      <w:r w:rsidRPr="00A5245B">
        <w:rPr>
          <w:rFonts w:ascii="Times New Roman" w:hAnsi="Times New Roman" w:cs="Times New Roman"/>
          <w:sz w:val="24"/>
          <w:szCs w:val="24"/>
        </w:rPr>
        <w:t>conflicts in constitutional provisions, and shows how these have played out in political</w:t>
      </w:r>
      <w:r>
        <w:rPr>
          <w:rFonts w:ascii="Times New Roman" w:hAnsi="Times New Roman" w:cs="Times New Roman"/>
          <w:sz w:val="24"/>
          <w:szCs w:val="24"/>
        </w:rPr>
        <w:t xml:space="preserve"> </w:t>
      </w:r>
      <w:r w:rsidRPr="00A5245B">
        <w:rPr>
          <w:rFonts w:ascii="Times New Roman" w:hAnsi="Times New Roman" w:cs="Times New Roman"/>
          <w:sz w:val="24"/>
          <w:szCs w:val="24"/>
        </w:rPr>
        <w:t>practice. It further encourages a study of state institutions in their mutual interaction, and in</w:t>
      </w:r>
      <w:r>
        <w:rPr>
          <w:rFonts w:ascii="Times New Roman" w:hAnsi="Times New Roman" w:cs="Times New Roman"/>
          <w:sz w:val="24"/>
          <w:szCs w:val="24"/>
        </w:rPr>
        <w:t xml:space="preserve"> </w:t>
      </w:r>
      <w:r w:rsidRPr="00A5245B">
        <w:rPr>
          <w:rFonts w:ascii="Times New Roman" w:hAnsi="Times New Roman" w:cs="Times New Roman"/>
          <w:sz w:val="24"/>
          <w:szCs w:val="24"/>
        </w:rPr>
        <w:t>interaction with the larger extra-constitutional environment.</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I. The Constituent Assembly and the Constitution </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a. Philosophy of the Constitution, the Preamble, and Features of the Constitution </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b. Fundamental Rights and Directive Principles </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II. Organs of Government </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a. The Legislature: Parliament (1.5 weeks or 6 lectures)</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b. The Executive: President and Prime Minister (2 weeks or 8 lectures)</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c. The Judiciary: Supreme Court (1.5 weeks or 6 lectures)</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III. Federalism and Decentralization (12 lectures)</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a. Federalism: Division of Powers, Emergency Provisions, Fifth and Sixth Schedules (2</w:t>
      </w:r>
    </w:p>
    <w:p w:rsidR="00DC040B" w:rsidRPr="00A5245B" w:rsidRDefault="00DC040B" w:rsidP="00DC040B">
      <w:pPr>
        <w:spacing w:line="360" w:lineRule="auto"/>
        <w:rPr>
          <w:rFonts w:ascii="Times New Roman" w:hAnsi="Times New Roman" w:cs="Times New Roman"/>
          <w:sz w:val="24"/>
          <w:szCs w:val="24"/>
        </w:rPr>
      </w:pPr>
      <w:proofErr w:type="gramStart"/>
      <w:r w:rsidRPr="00A5245B">
        <w:rPr>
          <w:rFonts w:ascii="Times New Roman" w:hAnsi="Times New Roman" w:cs="Times New Roman"/>
          <w:sz w:val="24"/>
          <w:szCs w:val="24"/>
        </w:rPr>
        <w:t>weeks</w:t>
      </w:r>
      <w:proofErr w:type="gramEnd"/>
      <w:r w:rsidRPr="00A5245B">
        <w:rPr>
          <w:rFonts w:ascii="Times New Roman" w:hAnsi="Times New Roman" w:cs="Times New Roman"/>
          <w:sz w:val="24"/>
          <w:szCs w:val="24"/>
        </w:rPr>
        <w:t xml:space="preserve"> or 8 lectures)</w:t>
      </w:r>
    </w:p>
    <w:p w:rsidR="00DC040B" w:rsidRPr="00A5245B" w:rsidRDefault="00DC040B" w:rsidP="00DC040B">
      <w:pPr>
        <w:spacing w:line="360" w:lineRule="auto"/>
        <w:rPr>
          <w:rFonts w:ascii="Times New Roman" w:hAnsi="Times New Roman" w:cs="Times New Roman"/>
          <w:sz w:val="24"/>
          <w:szCs w:val="24"/>
        </w:rPr>
      </w:pPr>
      <w:proofErr w:type="gramStart"/>
      <w:r w:rsidRPr="00A5245B">
        <w:rPr>
          <w:rFonts w:ascii="Times New Roman" w:hAnsi="Times New Roman" w:cs="Times New Roman"/>
          <w:sz w:val="24"/>
          <w:szCs w:val="24"/>
        </w:rPr>
        <w:t>b</w:t>
      </w:r>
      <w:proofErr w:type="gramEnd"/>
      <w:r w:rsidRPr="00A5245B">
        <w:rPr>
          <w:rFonts w:ascii="Times New Roman" w:hAnsi="Times New Roman" w:cs="Times New Roman"/>
          <w:sz w:val="24"/>
          <w:szCs w:val="24"/>
        </w:rPr>
        <w:t xml:space="preserve">. </w:t>
      </w:r>
      <w:proofErr w:type="spellStart"/>
      <w:r w:rsidRPr="00A5245B">
        <w:rPr>
          <w:rFonts w:ascii="Times New Roman" w:hAnsi="Times New Roman" w:cs="Times New Roman"/>
          <w:sz w:val="24"/>
          <w:szCs w:val="24"/>
        </w:rPr>
        <w:t>Panchayati</w:t>
      </w:r>
      <w:proofErr w:type="spellEnd"/>
      <w:r w:rsidRPr="00A5245B">
        <w:rPr>
          <w:rFonts w:ascii="Times New Roman" w:hAnsi="Times New Roman" w:cs="Times New Roman"/>
          <w:sz w:val="24"/>
          <w:szCs w:val="24"/>
        </w:rPr>
        <w:t xml:space="preserve"> Raj and Municipalities (1 week or 4 lectures)</w:t>
      </w:r>
    </w:p>
    <w:p w:rsidR="00DC040B" w:rsidRPr="00A5245B" w:rsidRDefault="00DC040B" w:rsidP="00DC040B">
      <w:pPr>
        <w:spacing w:line="360" w:lineRule="auto"/>
        <w:rPr>
          <w:rFonts w:ascii="Times New Roman" w:hAnsi="Times New Roman" w:cs="Times New Roman"/>
          <w:sz w:val="24"/>
          <w:szCs w:val="24"/>
        </w:rPr>
      </w:pPr>
      <w:r w:rsidRPr="00A5245B">
        <w:rPr>
          <w:rFonts w:ascii="Times New Roman" w:hAnsi="Times New Roman" w:cs="Times New Roman"/>
          <w:sz w:val="24"/>
          <w:szCs w:val="24"/>
        </w:rPr>
        <w:t>READING LIST</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I. The Constituent Assembly and the Constitution</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lastRenderedPageBreak/>
        <w:t>a. Philosophy of the Constitution, the Preamble, and Features of the Constitution</w:t>
      </w:r>
    </w:p>
    <w:p w:rsidR="00DC040B" w:rsidRPr="00A5245B" w:rsidRDefault="00DC040B" w:rsidP="00DC040B">
      <w:pPr>
        <w:spacing w:line="240" w:lineRule="auto"/>
        <w:rPr>
          <w:rFonts w:ascii="Times New Roman" w:hAnsi="Times New Roman" w:cs="Times New Roman"/>
          <w:b/>
          <w:bCs/>
          <w:sz w:val="24"/>
          <w:szCs w:val="24"/>
          <w:u w:val="single"/>
        </w:rPr>
      </w:pPr>
      <w:r w:rsidRPr="00A5245B">
        <w:rPr>
          <w:rFonts w:ascii="Times New Roman" w:hAnsi="Times New Roman" w:cs="Times New Roman"/>
          <w:b/>
          <w:bCs/>
          <w:sz w:val="24"/>
          <w:szCs w:val="24"/>
          <w:u w:val="single"/>
        </w:rPr>
        <w:t>Essential Readings:</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G. Austin, (2010) ‘</w:t>
      </w:r>
      <w:proofErr w:type="gramStart"/>
      <w:r w:rsidRPr="00A5245B">
        <w:rPr>
          <w:rFonts w:ascii="Times New Roman" w:hAnsi="Times New Roman" w:cs="Times New Roman"/>
          <w:sz w:val="24"/>
          <w:szCs w:val="24"/>
        </w:rPr>
        <w:t>The</w:t>
      </w:r>
      <w:proofErr w:type="gramEnd"/>
      <w:r w:rsidRPr="00A5245B">
        <w:rPr>
          <w:rFonts w:ascii="Times New Roman" w:hAnsi="Times New Roman" w:cs="Times New Roman"/>
          <w:sz w:val="24"/>
          <w:szCs w:val="24"/>
        </w:rPr>
        <w:t xml:space="preserve"> Constituent Assembly: Microcosm in Action’, in The Indian</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Constitution: Cornerstone of a Nation, New Delhi: Oxford University Press, 15th print,</w:t>
      </w:r>
    </w:p>
    <w:p w:rsidR="00DC040B" w:rsidRPr="00A5245B" w:rsidRDefault="00DC040B" w:rsidP="00DC040B">
      <w:pPr>
        <w:spacing w:line="240" w:lineRule="auto"/>
        <w:rPr>
          <w:rFonts w:ascii="Times New Roman" w:hAnsi="Times New Roman" w:cs="Times New Roman"/>
          <w:sz w:val="24"/>
          <w:szCs w:val="24"/>
        </w:rPr>
      </w:pPr>
      <w:proofErr w:type="gramStart"/>
      <w:r w:rsidRPr="00A5245B">
        <w:rPr>
          <w:rFonts w:ascii="Times New Roman" w:hAnsi="Times New Roman" w:cs="Times New Roman"/>
          <w:sz w:val="24"/>
          <w:szCs w:val="24"/>
        </w:rPr>
        <w:t>pp.1-25</w:t>
      </w:r>
      <w:proofErr w:type="gramEnd"/>
      <w:r w:rsidRPr="00A5245B">
        <w:rPr>
          <w:rFonts w:ascii="Times New Roman" w:hAnsi="Times New Roman" w:cs="Times New Roman"/>
          <w:sz w:val="24"/>
          <w:szCs w:val="24"/>
        </w:rPr>
        <w:t>.</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 xml:space="preserve">R. </w:t>
      </w:r>
      <w:proofErr w:type="spellStart"/>
      <w:r w:rsidRPr="00A5245B">
        <w:rPr>
          <w:rFonts w:ascii="Times New Roman" w:hAnsi="Times New Roman" w:cs="Times New Roman"/>
          <w:sz w:val="24"/>
          <w:szCs w:val="24"/>
        </w:rPr>
        <w:t>Bhargava</w:t>
      </w:r>
      <w:proofErr w:type="spellEnd"/>
      <w:r w:rsidRPr="00A5245B">
        <w:rPr>
          <w:rFonts w:ascii="Times New Roman" w:hAnsi="Times New Roman" w:cs="Times New Roman"/>
          <w:sz w:val="24"/>
          <w:szCs w:val="24"/>
        </w:rPr>
        <w:t>, (2008) ‘Introduction: Outline of a Political Theory of the Indian Constitution’,</w:t>
      </w:r>
    </w:p>
    <w:p w:rsidR="00DC040B" w:rsidRPr="00A5245B" w:rsidRDefault="00DC040B" w:rsidP="00DC040B">
      <w:pPr>
        <w:spacing w:line="240" w:lineRule="auto"/>
        <w:rPr>
          <w:rFonts w:ascii="Times New Roman" w:hAnsi="Times New Roman" w:cs="Times New Roman"/>
          <w:sz w:val="24"/>
          <w:szCs w:val="24"/>
        </w:rPr>
      </w:pPr>
      <w:proofErr w:type="gramStart"/>
      <w:r w:rsidRPr="00A5245B">
        <w:rPr>
          <w:rFonts w:ascii="Times New Roman" w:hAnsi="Times New Roman" w:cs="Times New Roman"/>
          <w:sz w:val="24"/>
          <w:szCs w:val="24"/>
        </w:rPr>
        <w:t>in</w:t>
      </w:r>
      <w:proofErr w:type="gramEnd"/>
      <w:r w:rsidRPr="00A5245B">
        <w:rPr>
          <w:rFonts w:ascii="Times New Roman" w:hAnsi="Times New Roman" w:cs="Times New Roman"/>
          <w:sz w:val="24"/>
          <w:szCs w:val="24"/>
        </w:rPr>
        <w:t xml:space="preserve"> R. </w:t>
      </w:r>
      <w:proofErr w:type="spellStart"/>
      <w:r w:rsidRPr="00A5245B">
        <w:rPr>
          <w:rFonts w:ascii="Times New Roman" w:hAnsi="Times New Roman" w:cs="Times New Roman"/>
          <w:sz w:val="24"/>
          <w:szCs w:val="24"/>
        </w:rPr>
        <w:t>Bhargava</w:t>
      </w:r>
      <w:proofErr w:type="spellEnd"/>
      <w:r w:rsidRPr="00A5245B">
        <w:rPr>
          <w:rFonts w:ascii="Times New Roman" w:hAnsi="Times New Roman" w:cs="Times New Roman"/>
          <w:sz w:val="24"/>
          <w:szCs w:val="24"/>
        </w:rPr>
        <w:t xml:space="preserve"> (ed.) Politics and Ethics of the Indian Constitution, New Delhi: Oxford</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University Press, pp. 1-40.</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Essential Readings:</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G. Austin, (2000) ‘The Social Revolution and the First Amendment’, in Working a</w:t>
      </w:r>
    </w:p>
    <w:p w:rsidR="00DC040B" w:rsidRPr="00A5245B" w:rsidRDefault="00DC040B" w:rsidP="00DC040B">
      <w:pPr>
        <w:spacing w:line="240" w:lineRule="auto"/>
        <w:rPr>
          <w:rFonts w:ascii="Times New Roman" w:hAnsi="Times New Roman" w:cs="Times New Roman"/>
          <w:b/>
          <w:bCs/>
          <w:sz w:val="24"/>
          <w:szCs w:val="24"/>
          <w:u w:val="single"/>
        </w:rPr>
      </w:pPr>
      <w:r w:rsidRPr="00A5245B">
        <w:rPr>
          <w:rFonts w:ascii="Times New Roman" w:hAnsi="Times New Roman" w:cs="Times New Roman"/>
          <w:sz w:val="24"/>
          <w:szCs w:val="24"/>
        </w:rPr>
        <w:t>Democratic Constitution, New Delhi: Oxford University Press, pp. 69-98</w:t>
      </w:r>
      <w:r w:rsidRPr="00A5245B">
        <w:rPr>
          <w:rFonts w:ascii="Times New Roman" w:hAnsi="Times New Roman" w:cs="Times New Roman"/>
          <w:b/>
          <w:bCs/>
          <w:sz w:val="24"/>
          <w:szCs w:val="24"/>
          <w:u w:val="single"/>
        </w:rPr>
        <w:t>.</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 xml:space="preserve">A. </w:t>
      </w:r>
      <w:proofErr w:type="spellStart"/>
      <w:r w:rsidRPr="00A5245B">
        <w:rPr>
          <w:rFonts w:ascii="Times New Roman" w:hAnsi="Times New Roman" w:cs="Times New Roman"/>
          <w:sz w:val="24"/>
          <w:szCs w:val="24"/>
        </w:rPr>
        <w:t>Sibal</w:t>
      </w:r>
      <w:proofErr w:type="spellEnd"/>
      <w:r w:rsidRPr="00A5245B">
        <w:rPr>
          <w:rFonts w:ascii="Times New Roman" w:hAnsi="Times New Roman" w:cs="Times New Roman"/>
          <w:sz w:val="24"/>
          <w:szCs w:val="24"/>
        </w:rPr>
        <w:t xml:space="preserve">, (2010) ‘From </w:t>
      </w:r>
      <w:proofErr w:type="spellStart"/>
      <w:r w:rsidRPr="00A5245B">
        <w:rPr>
          <w:rFonts w:ascii="Times New Roman" w:hAnsi="Times New Roman" w:cs="Times New Roman"/>
          <w:sz w:val="24"/>
          <w:szCs w:val="24"/>
        </w:rPr>
        <w:t>Niti</w:t>
      </w:r>
      <w:proofErr w:type="spellEnd"/>
      <w:r w:rsidRPr="00A5245B">
        <w:rPr>
          <w:rFonts w:ascii="Times New Roman" w:hAnsi="Times New Roman" w:cs="Times New Roman"/>
          <w:sz w:val="24"/>
          <w:szCs w:val="24"/>
        </w:rPr>
        <w:t xml:space="preserve"> to </w:t>
      </w:r>
      <w:proofErr w:type="spellStart"/>
      <w:r w:rsidRPr="00A5245B">
        <w:rPr>
          <w:rFonts w:ascii="Times New Roman" w:hAnsi="Times New Roman" w:cs="Times New Roman"/>
          <w:sz w:val="24"/>
          <w:szCs w:val="24"/>
        </w:rPr>
        <w:t>Nyaya</w:t>
      </w:r>
      <w:proofErr w:type="spellEnd"/>
      <w:r w:rsidRPr="00A5245B">
        <w:rPr>
          <w:rFonts w:ascii="Times New Roman" w:hAnsi="Times New Roman" w:cs="Times New Roman"/>
          <w:sz w:val="24"/>
          <w:szCs w:val="24"/>
        </w:rPr>
        <w:t xml:space="preserve">,’ Seminar, Issue 615, </w:t>
      </w:r>
      <w:proofErr w:type="spellStart"/>
      <w:r w:rsidRPr="00A5245B">
        <w:rPr>
          <w:rFonts w:ascii="Times New Roman" w:hAnsi="Times New Roman" w:cs="Times New Roman"/>
          <w:sz w:val="24"/>
          <w:szCs w:val="24"/>
        </w:rPr>
        <w:t>pp</w:t>
      </w:r>
      <w:proofErr w:type="spellEnd"/>
      <w:r w:rsidRPr="00A5245B">
        <w:rPr>
          <w:rFonts w:ascii="Times New Roman" w:hAnsi="Times New Roman" w:cs="Times New Roman"/>
          <w:sz w:val="24"/>
          <w:szCs w:val="24"/>
        </w:rPr>
        <w:t xml:space="preserve"> 28-34.</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II. Organs of Government</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a. The Legislature: Parliament</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Essential Readings:</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B. Shankar and V. Rodrigues, (2011) ‘</w:t>
      </w:r>
      <w:proofErr w:type="gramStart"/>
      <w:r w:rsidRPr="00A5245B">
        <w:rPr>
          <w:rFonts w:ascii="Times New Roman" w:hAnsi="Times New Roman" w:cs="Times New Roman"/>
          <w:sz w:val="24"/>
          <w:szCs w:val="24"/>
        </w:rPr>
        <w:t>The</w:t>
      </w:r>
      <w:proofErr w:type="gramEnd"/>
      <w:r w:rsidRPr="00A5245B">
        <w:rPr>
          <w:rFonts w:ascii="Times New Roman" w:hAnsi="Times New Roman" w:cs="Times New Roman"/>
          <w:sz w:val="24"/>
          <w:szCs w:val="24"/>
        </w:rPr>
        <w:t xml:space="preserve"> Changing Conception of Representation: Issues,</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 xml:space="preserve">Concerns and Institutions’, in </w:t>
      </w:r>
      <w:proofErr w:type="gramStart"/>
      <w:r w:rsidRPr="00A5245B">
        <w:rPr>
          <w:rFonts w:ascii="Times New Roman" w:hAnsi="Times New Roman" w:cs="Times New Roman"/>
          <w:sz w:val="24"/>
          <w:szCs w:val="24"/>
        </w:rPr>
        <w:t>The</w:t>
      </w:r>
      <w:proofErr w:type="gramEnd"/>
      <w:r w:rsidRPr="00A5245B">
        <w:rPr>
          <w:rFonts w:ascii="Times New Roman" w:hAnsi="Times New Roman" w:cs="Times New Roman"/>
          <w:sz w:val="24"/>
          <w:szCs w:val="24"/>
        </w:rPr>
        <w:t xml:space="preserve"> Indian Parliament: A Democracy at Work, New Delhi:</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Oxford University Press, pp. 105-173.</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 xml:space="preserve">V. Hewitt and S. </w:t>
      </w:r>
      <w:proofErr w:type="spellStart"/>
      <w:r w:rsidRPr="00A5245B">
        <w:rPr>
          <w:rFonts w:ascii="Times New Roman" w:hAnsi="Times New Roman" w:cs="Times New Roman"/>
          <w:sz w:val="24"/>
          <w:szCs w:val="24"/>
        </w:rPr>
        <w:t>Rai</w:t>
      </w:r>
      <w:proofErr w:type="spellEnd"/>
      <w:r w:rsidRPr="00A5245B">
        <w:rPr>
          <w:rFonts w:ascii="Times New Roman" w:hAnsi="Times New Roman" w:cs="Times New Roman"/>
          <w:sz w:val="24"/>
          <w:szCs w:val="24"/>
        </w:rPr>
        <w:t xml:space="preserve">, (2010) ‘Parliament’, in P. Mehta and N. </w:t>
      </w:r>
      <w:proofErr w:type="spellStart"/>
      <w:r w:rsidRPr="00A5245B">
        <w:rPr>
          <w:rFonts w:ascii="Times New Roman" w:hAnsi="Times New Roman" w:cs="Times New Roman"/>
          <w:sz w:val="24"/>
          <w:szCs w:val="24"/>
        </w:rPr>
        <w:t>Jayal</w:t>
      </w:r>
      <w:proofErr w:type="spellEnd"/>
      <w:r w:rsidRPr="00A5245B">
        <w:rPr>
          <w:rFonts w:ascii="Times New Roman" w:hAnsi="Times New Roman" w:cs="Times New Roman"/>
          <w:sz w:val="24"/>
          <w:szCs w:val="24"/>
        </w:rPr>
        <w:t xml:space="preserve"> (eds.) </w:t>
      </w:r>
      <w:proofErr w:type="gramStart"/>
      <w:r w:rsidRPr="00A5245B">
        <w:rPr>
          <w:rFonts w:ascii="Times New Roman" w:hAnsi="Times New Roman" w:cs="Times New Roman"/>
          <w:sz w:val="24"/>
          <w:szCs w:val="24"/>
        </w:rPr>
        <w:t>The</w:t>
      </w:r>
      <w:proofErr w:type="gramEnd"/>
      <w:r w:rsidRPr="00A5245B">
        <w:rPr>
          <w:rFonts w:ascii="Times New Roman" w:hAnsi="Times New Roman" w:cs="Times New Roman"/>
          <w:sz w:val="24"/>
          <w:szCs w:val="24"/>
        </w:rPr>
        <w:t xml:space="preserve"> Oxford</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Companion to Politics in India, New Delhi: Oxford University Press, pp. 28-42.</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b. The Executive: President and Prime Minister</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Essential Readings:</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 xml:space="preserve">J. Manor, (2005) ‘The Presidency’, in D. </w:t>
      </w:r>
      <w:proofErr w:type="spellStart"/>
      <w:r w:rsidRPr="00A5245B">
        <w:rPr>
          <w:rFonts w:ascii="Times New Roman" w:hAnsi="Times New Roman" w:cs="Times New Roman"/>
          <w:sz w:val="24"/>
          <w:szCs w:val="24"/>
        </w:rPr>
        <w:t>Kapur</w:t>
      </w:r>
      <w:proofErr w:type="spellEnd"/>
      <w:r w:rsidRPr="00A5245B">
        <w:rPr>
          <w:rFonts w:ascii="Times New Roman" w:hAnsi="Times New Roman" w:cs="Times New Roman"/>
          <w:sz w:val="24"/>
          <w:szCs w:val="24"/>
        </w:rPr>
        <w:t xml:space="preserve"> and P. Mehta P. (eds.) Public Institutions in</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India, New Delhi: Oxford University Press, pp.105-127.</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 xml:space="preserve">J. Manor, (1994) ‘The Prime Minister and the President’, in B. </w:t>
      </w:r>
      <w:proofErr w:type="spellStart"/>
      <w:r w:rsidRPr="00A5245B">
        <w:rPr>
          <w:rFonts w:ascii="Times New Roman" w:hAnsi="Times New Roman" w:cs="Times New Roman"/>
          <w:sz w:val="24"/>
          <w:szCs w:val="24"/>
        </w:rPr>
        <w:t>Dua</w:t>
      </w:r>
      <w:proofErr w:type="spellEnd"/>
      <w:r w:rsidRPr="00A5245B">
        <w:rPr>
          <w:rFonts w:ascii="Times New Roman" w:hAnsi="Times New Roman" w:cs="Times New Roman"/>
          <w:sz w:val="24"/>
          <w:szCs w:val="24"/>
        </w:rPr>
        <w:t xml:space="preserve"> and J. Manor (</w:t>
      </w:r>
      <w:proofErr w:type="gramStart"/>
      <w:r w:rsidRPr="00A5245B">
        <w:rPr>
          <w:rFonts w:ascii="Times New Roman" w:hAnsi="Times New Roman" w:cs="Times New Roman"/>
          <w:sz w:val="24"/>
          <w:szCs w:val="24"/>
        </w:rPr>
        <w:t>eds</w:t>
      </w:r>
      <w:proofErr w:type="gramEnd"/>
      <w:r w:rsidRPr="00A5245B">
        <w:rPr>
          <w:rFonts w:ascii="Times New Roman" w:hAnsi="Times New Roman" w:cs="Times New Roman"/>
          <w:sz w:val="24"/>
          <w:szCs w:val="24"/>
        </w:rPr>
        <w:t>.)</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Nehru to the Nineties: The Changing Office of the Prime Minister in India, Vancouver:</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University of British Columbia Press, pp. 20-47.</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 xml:space="preserve">H. </w:t>
      </w:r>
      <w:proofErr w:type="spellStart"/>
      <w:r w:rsidRPr="00A5245B">
        <w:rPr>
          <w:rFonts w:ascii="Times New Roman" w:hAnsi="Times New Roman" w:cs="Times New Roman"/>
          <w:sz w:val="24"/>
          <w:szCs w:val="24"/>
        </w:rPr>
        <w:t>Khare</w:t>
      </w:r>
      <w:proofErr w:type="spellEnd"/>
      <w:r w:rsidRPr="00A5245B">
        <w:rPr>
          <w:rFonts w:ascii="Times New Roman" w:hAnsi="Times New Roman" w:cs="Times New Roman"/>
          <w:sz w:val="24"/>
          <w:szCs w:val="24"/>
        </w:rPr>
        <w:t>, (2003) ‘Prime Minister and the Parliament: Redefining Accountability in the Age</w:t>
      </w:r>
    </w:p>
    <w:p w:rsidR="00DC040B" w:rsidRPr="00A5245B" w:rsidRDefault="00DC040B" w:rsidP="00DC040B">
      <w:pPr>
        <w:spacing w:line="240" w:lineRule="auto"/>
        <w:rPr>
          <w:rFonts w:ascii="Times New Roman" w:hAnsi="Times New Roman" w:cs="Times New Roman"/>
          <w:sz w:val="24"/>
          <w:szCs w:val="24"/>
        </w:rPr>
      </w:pPr>
      <w:proofErr w:type="gramStart"/>
      <w:r w:rsidRPr="00A5245B">
        <w:rPr>
          <w:rFonts w:ascii="Times New Roman" w:hAnsi="Times New Roman" w:cs="Times New Roman"/>
          <w:sz w:val="24"/>
          <w:szCs w:val="24"/>
        </w:rPr>
        <w:t>of</w:t>
      </w:r>
      <w:proofErr w:type="gramEnd"/>
      <w:r w:rsidRPr="00A5245B">
        <w:rPr>
          <w:rFonts w:ascii="Times New Roman" w:hAnsi="Times New Roman" w:cs="Times New Roman"/>
          <w:sz w:val="24"/>
          <w:szCs w:val="24"/>
        </w:rPr>
        <w:t xml:space="preserve"> Coalition Government’, in A. </w:t>
      </w:r>
      <w:proofErr w:type="spellStart"/>
      <w:r w:rsidRPr="00A5245B">
        <w:rPr>
          <w:rFonts w:ascii="Times New Roman" w:hAnsi="Times New Roman" w:cs="Times New Roman"/>
          <w:sz w:val="24"/>
          <w:szCs w:val="24"/>
        </w:rPr>
        <w:t>Mehra</w:t>
      </w:r>
      <w:proofErr w:type="spellEnd"/>
      <w:r w:rsidRPr="00A5245B">
        <w:rPr>
          <w:rFonts w:ascii="Times New Roman" w:hAnsi="Times New Roman" w:cs="Times New Roman"/>
          <w:sz w:val="24"/>
          <w:szCs w:val="24"/>
        </w:rPr>
        <w:t xml:space="preserve"> and G. </w:t>
      </w:r>
      <w:proofErr w:type="spellStart"/>
      <w:r w:rsidRPr="00A5245B">
        <w:rPr>
          <w:rFonts w:ascii="Times New Roman" w:hAnsi="Times New Roman" w:cs="Times New Roman"/>
          <w:sz w:val="24"/>
          <w:szCs w:val="24"/>
        </w:rPr>
        <w:t>Kueck</w:t>
      </w:r>
      <w:proofErr w:type="spellEnd"/>
      <w:r w:rsidRPr="00A5245B">
        <w:rPr>
          <w:rFonts w:ascii="Times New Roman" w:hAnsi="Times New Roman" w:cs="Times New Roman"/>
          <w:sz w:val="24"/>
          <w:szCs w:val="24"/>
        </w:rPr>
        <w:t xml:space="preserve"> (eds.) The Indian Parliament: A</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lastRenderedPageBreak/>
        <w:t xml:space="preserve">Comparative Perspective, New Delhi: </w:t>
      </w:r>
      <w:proofErr w:type="spellStart"/>
      <w:r w:rsidRPr="00A5245B">
        <w:rPr>
          <w:rFonts w:ascii="Times New Roman" w:hAnsi="Times New Roman" w:cs="Times New Roman"/>
          <w:sz w:val="24"/>
          <w:szCs w:val="24"/>
        </w:rPr>
        <w:t>Konark</w:t>
      </w:r>
      <w:proofErr w:type="spellEnd"/>
      <w:r w:rsidRPr="00A5245B">
        <w:rPr>
          <w:rFonts w:ascii="Times New Roman" w:hAnsi="Times New Roman" w:cs="Times New Roman"/>
          <w:sz w:val="24"/>
          <w:szCs w:val="24"/>
        </w:rPr>
        <w:t>, pp. 350-368.</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c. The Judiciary: Supreme Court</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Essential Readings:</w:t>
      </w:r>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 xml:space="preserve">U. </w:t>
      </w:r>
      <w:proofErr w:type="spellStart"/>
      <w:r w:rsidRPr="00A5245B">
        <w:rPr>
          <w:rFonts w:ascii="Times New Roman" w:hAnsi="Times New Roman" w:cs="Times New Roman"/>
          <w:sz w:val="24"/>
          <w:szCs w:val="24"/>
        </w:rPr>
        <w:t>Baxi</w:t>
      </w:r>
      <w:proofErr w:type="spellEnd"/>
      <w:r w:rsidRPr="00A5245B">
        <w:rPr>
          <w:rFonts w:ascii="Times New Roman" w:hAnsi="Times New Roman" w:cs="Times New Roman"/>
          <w:sz w:val="24"/>
          <w:szCs w:val="24"/>
        </w:rPr>
        <w:t>, (2010) ‘The Judiciary as a Resource for Indian Democracy’, Seminar, Issue 615, pp.</w:t>
      </w:r>
    </w:p>
    <w:p w:rsidR="00DC040B" w:rsidRPr="00A5245B" w:rsidRDefault="00DC040B" w:rsidP="00DC040B">
      <w:pPr>
        <w:spacing w:line="240" w:lineRule="auto"/>
        <w:rPr>
          <w:rFonts w:ascii="Times New Roman" w:hAnsi="Times New Roman" w:cs="Times New Roman"/>
          <w:sz w:val="24"/>
          <w:szCs w:val="24"/>
        </w:rPr>
      </w:pPr>
      <w:proofErr w:type="gramStart"/>
      <w:r w:rsidRPr="00A5245B">
        <w:rPr>
          <w:rFonts w:ascii="Times New Roman" w:hAnsi="Times New Roman" w:cs="Times New Roman"/>
          <w:sz w:val="24"/>
          <w:szCs w:val="24"/>
        </w:rPr>
        <w:t>61-67.</w:t>
      </w:r>
      <w:proofErr w:type="gramEnd"/>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 xml:space="preserve">R. </w:t>
      </w:r>
      <w:proofErr w:type="spellStart"/>
      <w:r w:rsidRPr="00A5245B">
        <w:rPr>
          <w:rFonts w:ascii="Times New Roman" w:hAnsi="Times New Roman" w:cs="Times New Roman"/>
          <w:sz w:val="24"/>
          <w:szCs w:val="24"/>
        </w:rPr>
        <w:t>Ramachandran</w:t>
      </w:r>
      <w:proofErr w:type="spellEnd"/>
      <w:r w:rsidRPr="00A5245B">
        <w:rPr>
          <w:rFonts w:ascii="Times New Roman" w:hAnsi="Times New Roman" w:cs="Times New Roman"/>
          <w:sz w:val="24"/>
          <w:szCs w:val="24"/>
        </w:rPr>
        <w:t xml:space="preserve">, (2006) ‘The Supreme Court and the Basic Structure Doctrine’ in B. </w:t>
      </w:r>
      <w:proofErr w:type="spellStart"/>
      <w:r w:rsidRPr="00A5245B">
        <w:rPr>
          <w:rFonts w:ascii="Times New Roman" w:hAnsi="Times New Roman" w:cs="Times New Roman"/>
          <w:sz w:val="24"/>
          <w:szCs w:val="24"/>
        </w:rPr>
        <w:t>Kirpal</w:t>
      </w:r>
      <w:proofErr w:type="spellEnd"/>
    </w:p>
    <w:p w:rsidR="00DC040B" w:rsidRPr="00A5245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et.al (eds.) Supreme but not Infallible: Essays in Honour of the Supreme Court of India, New</w:t>
      </w:r>
    </w:p>
    <w:p w:rsidR="00DC040B" w:rsidRDefault="00DC040B" w:rsidP="00DC040B">
      <w:pPr>
        <w:spacing w:line="240" w:lineRule="auto"/>
        <w:rPr>
          <w:rFonts w:ascii="Times New Roman" w:hAnsi="Times New Roman" w:cs="Times New Roman"/>
          <w:sz w:val="24"/>
          <w:szCs w:val="24"/>
        </w:rPr>
      </w:pPr>
      <w:r w:rsidRPr="00A5245B">
        <w:rPr>
          <w:rFonts w:ascii="Times New Roman" w:hAnsi="Times New Roman" w:cs="Times New Roman"/>
          <w:sz w:val="24"/>
          <w:szCs w:val="24"/>
        </w:rPr>
        <w:t>Delhi: Oxford University Press, pp. 107-133.</w:t>
      </w:r>
    </w:p>
    <w:p w:rsidR="00F2526C" w:rsidRPr="00A5245B" w:rsidRDefault="00F2526C" w:rsidP="00F2526C">
      <w:pPr>
        <w:spacing w:line="360" w:lineRule="auto"/>
        <w:jc w:val="center"/>
        <w:rPr>
          <w:rFonts w:ascii="Times New Roman" w:hAnsi="Times New Roman" w:cs="Times New Roman"/>
          <w:b/>
          <w:bCs/>
          <w:sz w:val="24"/>
          <w:szCs w:val="24"/>
          <w:u w:val="single"/>
        </w:rPr>
      </w:pPr>
      <w:r w:rsidRPr="00A5245B">
        <w:rPr>
          <w:rFonts w:ascii="Times New Roman" w:hAnsi="Times New Roman" w:cs="Times New Roman"/>
          <w:b/>
          <w:bCs/>
          <w:sz w:val="24"/>
          <w:szCs w:val="24"/>
          <w:u w:val="single"/>
        </w:rPr>
        <w:t>Generic Elective - (GE) Credit</w:t>
      </w:r>
      <w:proofErr w:type="gramStart"/>
      <w:r w:rsidRPr="00A5245B">
        <w:rPr>
          <w:rFonts w:ascii="Times New Roman" w:hAnsi="Times New Roman" w:cs="Times New Roman"/>
          <w:b/>
          <w:bCs/>
          <w:sz w:val="24"/>
          <w:szCs w:val="24"/>
          <w:u w:val="single"/>
        </w:rPr>
        <w:t>:6</w:t>
      </w:r>
      <w:proofErr w:type="gramEnd"/>
    </w:p>
    <w:p w:rsidR="00F2526C" w:rsidRPr="00A5245B" w:rsidRDefault="00F2526C" w:rsidP="00F2526C">
      <w:pPr>
        <w:spacing w:line="360" w:lineRule="auto"/>
        <w:rPr>
          <w:rFonts w:ascii="Times New Roman" w:hAnsi="Times New Roman" w:cs="Times New Roman"/>
          <w:b/>
          <w:bCs/>
          <w:sz w:val="24"/>
          <w:szCs w:val="24"/>
          <w:u w:val="single"/>
        </w:rPr>
      </w:pPr>
    </w:p>
    <w:p w:rsidR="00F2526C" w:rsidRPr="00A5245B" w:rsidRDefault="00F2526C" w:rsidP="00F2526C">
      <w:pPr>
        <w:spacing w:line="360" w:lineRule="auto"/>
        <w:rPr>
          <w:rFonts w:ascii="Times New Roman" w:hAnsi="Times New Roman" w:cs="Times New Roman"/>
          <w:b/>
          <w:bCs/>
          <w:sz w:val="24"/>
          <w:szCs w:val="24"/>
          <w:u w:val="single"/>
        </w:rPr>
      </w:pPr>
      <w:r w:rsidRPr="00A5245B">
        <w:rPr>
          <w:rFonts w:ascii="Times New Roman" w:hAnsi="Times New Roman" w:cs="Times New Roman"/>
          <w:b/>
          <w:bCs/>
          <w:sz w:val="24"/>
          <w:szCs w:val="24"/>
          <w:u w:val="single"/>
        </w:rPr>
        <w:t>Semester 1</w:t>
      </w:r>
    </w:p>
    <w:p w:rsidR="00F2526C" w:rsidRPr="00A5245B" w:rsidRDefault="00F2526C" w:rsidP="00F2526C">
      <w:pPr>
        <w:spacing w:line="360" w:lineRule="auto"/>
        <w:rPr>
          <w:rFonts w:ascii="Times New Roman" w:hAnsi="Times New Roman" w:cs="Times New Roman"/>
          <w:b/>
          <w:bCs/>
          <w:sz w:val="24"/>
          <w:szCs w:val="24"/>
          <w:u w:val="single"/>
        </w:rPr>
      </w:pPr>
      <w:r w:rsidRPr="00A5245B">
        <w:rPr>
          <w:rFonts w:ascii="Times New Roman" w:hAnsi="Times New Roman" w:cs="Times New Roman"/>
          <w:b/>
          <w:bCs/>
          <w:sz w:val="24"/>
          <w:szCs w:val="24"/>
          <w:u w:val="single"/>
        </w:rPr>
        <w:t>GE1.Gandhi and the Contemporary World</w:t>
      </w:r>
    </w:p>
    <w:p w:rsidR="00F2526C" w:rsidRPr="00A5245B" w:rsidRDefault="00F2526C" w:rsidP="00F2526C">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Course Objective</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Locating Gandhi in a global frame, the course seeks to elabora</w:t>
      </w:r>
      <w:r>
        <w:rPr>
          <w:rFonts w:ascii="Times New Roman" w:hAnsi="Times New Roman" w:cs="Times New Roman"/>
          <w:sz w:val="24"/>
          <w:szCs w:val="24"/>
        </w:rPr>
        <w:t xml:space="preserve">te </w:t>
      </w:r>
      <w:proofErr w:type="spellStart"/>
      <w:r>
        <w:rPr>
          <w:rFonts w:ascii="Times New Roman" w:hAnsi="Times New Roman" w:cs="Times New Roman"/>
          <w:sz w:val="24"/>
          <w:szCs w:val="24"/>
        </w:rPr>
        <w:t>Gandhian</w:t>
      </w:r>
      <w:proofErr w:type="spellEnd"/>
      <w:r>
        <w:rPr>
          <w:rFonts w:ascii="Times New Roman" w:hAnsi="Times New Roman" w:cs="Times New Roman"/>
          <w:sz w:val="24"/>
          <w:szCs w:val="24"/>
        </w:rPr>
        <w:t xml:space="preserve"> thought and examine</w:t>
      </w:r>
      <w:r w:rsidRPr="00A5245B">
        <w:rPr>
          <w:rFonts w:ascii="Times New Roman" w:hAnsi="Times New Roman" w:cs="Times New Roman"/>
          <w:sz w:val="24"/>
          <w:szCs w:val="24"/>
        </w:rPr>
        <w:t xml:space="preserve"> its practical implications. It will introduce students to key i</w:t>
      </w:r>
      <w:r>
        <w:rPr>
          <w:rFonts w:ascii="Times New Roman" w:hAnsi="Times New Roman" w:cs="Times New Roman"/>
          <w:sz w:val="24"/>
          <w:szCs w:val="24"/>
        </w:rPr>
        <w:t>nstances of Gandhi’s continuing</w:t>
      </w:r>
      <w:r w:rsidRPr="00A5245B">
        <w:rPr>
          <w:rFonts w:ascii="Times New Roman" w:hAnsi="Times New Roman" w:cs="Times New Roman"/>
          <w:sz w:val="24"/>
          <w:szCs w:val="24"/>
        </w:rPr>
        <w:t xml:space="preserve"> influence right up to the contemporary period and enable them to critically evaluate his legacy.</w:t>
      </w:r>
    </w:p>
    <w:p w:rsidR="00F2526C" w:rsidRPr="00A5245B" w:rsidRDefault="00F2526C" w:rsidP="00F2526C">
      <w:pPr>
        <w:spacing w:line="360" w:lineRule="auto"/>
        <w:rPr>
          <w:rFonts w:ascii="Times New Roman" w:hAnsi="Times New Roman" w:cs="Times New Roman"/>
          <w:b/>
          <w:bCs/>
          <w:sz w:val="24"/>
          <w:szCs w:val="24"/>
        </w:rPr>
      </w:pPr>
      <w:r w:rsidRPr="00A5245B">
        <w:rPr>
          <w:rFonts w:ascii="Times New Roman" w:hAnsi="Times New Roman" w:cs="Times New Roman"/>
          <w:b/>
          <w:bCs/>
          <w:sz w:val="24"/>
          <w:szCs w:val="24"/>
        </w:rPr>
        <w:t>Course Learning Outcomes</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This course will help students to understand </w:t>
      </w:r>
      <w:proofErr w:type="spellStart"/>
      <w:r w:rsidRPr="00A5245B">
        <w:rPr>
          <w:rFonts w:ascii="Times New Roman" w:hAnsi="Times New Roman" w:cs="Times New Roman"/>
          <w:sz w:val="24"/>
          <w:szCs w:val="24"/>
        </w:rPr>
        <w:t>Gandhian</w:t>
      </w:r>
      <w:proofErr w:type="spellEnd"/>
      <w:r w:rsidRPr="00A5245B">
        <w:rPr>
          <w:rFonts w:ascii="Times New Roman" w:hAnsi="Times New Roman" w:cs="Times New Roman"/>
          <w:sz w:val="24"/>
          <w:szCs w:val="24"/>
        </w:rPr>
        <w:t xml:space="preserve"> philosop</w:t>
      </w:r>
      <w:r>
        <w:rPr>
          <w:rFonts w:ascii="Times New Roman" w:hAnsi="Times New Roman" w:cs="Times New Roman"/>
          <w:sz w:val="24"/>
          <w:szCs w:val="24"/>
        </w:rPr>
        <w:t xml:space="preserve">hy in a critical and </w:t>
      </w:r>
      <w:proofErr w:type="spellStart"/>
      <w:r>
        <w:rPr>
          <w:rFonts w:ascii="Times New Roman" w:hAnsi="Times New Roman" w:cs="Times New Roman"/>
          <w:sz w:val="24"/>
          <w:szCs w:val="24"/>
        </w:rPr>
        <w:t>analytical</w:t>
      </w:r>
      <w:r w:rsidRPr="00A5245B">
        <w:rPr>
          <w:rFonts w:ascii="Times New Roman" w:hAnsi="Times New Roman" w:cs="Times New Roman"/>
          <w:sz w:val="24"/>
          <w:szCs w:val="24"/>
        </w:rPr>
        <w:t>manner</w:t>
      </w:r>
      <w:proofErr w:type="spellEnd"/>
      <w:r w:rsidRPr="00A5245B">
        <w:rPr>
          <w:rFonts w:ascii="Times New Roman" w:hAnsi="Times New Roman" w:cs="Times New Roman"/>
          <w:sz w:val="24"/>
          <w:szCs w:val="24"/>
        </w:rPr>
        <w:t xml:space="preserve">. It will also help in describing the impact of </w:t>
      </w:r>
      <w:proofErr w:type="spellStart"/>
      <w:r w:rsidRPr="00A5245B">
        <w:rPr>
          <w:rFonts w:ascii="Times New Roman" w:hAnsi="Times New Roman" w:cs="Times New Roman"/>
          <w:sz w:val="24"/>
          <w:szCs w:val="24"/>
        </w:rPr>
        <w:t>Gandhi</w:t>
      </w:r>
      <w:r>
        <w:rPr>
          <w:rFonts w:ascii="Times New Roman" w:hAnsi="Times New Roman" w:cs="Times New Roman"/>
          <w:sz w:val="24"/>
          <w:szCs w:val="24"/>
        </w:rPr>
        <w:t>an</w:t>
      </w:r>
      <w:proofErr w:type="spellEnd"/>
      <w:r>
        <w:rPr>
          <w:rFonts w:ascii="Times New Roman" w:hAnsi="Times New Roman" w:cs="Times New Roman"/>
          <w:sz w:val="24"/>
          <w:szCs w:val="24"/>
        </w:rPr>
        <w:t xml:space="preserve"> thought on Indian and </w:t>
      </w:r>
      <w:proofErr w:type="spellStart"/>
      <w:r>
        <w:rPr>
          <w:rFonts w:ascii="Times New Roman" w:hAnsi="Times New Roman" w:cs="Times New Roman"/>
          <w:sz w:val="24"/>
          <w:szCs w:val="24"/>
        </w:rPr>
        <w:t>global</w:t>
      </w:r>
      <w:r w:rsidRPr="00A5245B">
        <w:rPr>
          <w:rFonts w:ascii="Times New Roman" w:hAnsi="Times New Roman" w:cs="Times New Roman"/>
          <w:sz w:val="24"/>
          <w:szCs w:val="24"/>
        </w:rPr>
        <w:t>politics</w:t>
      </w:r>
      <w:proofErr w:type="spellEnd"/>
      <w:r w:rsidRPr="00A5245B">
        <w:rPr>
          <w:rFonts w:ascii="Times New Roman" w:hAnsi="Times New Roman" w:cs="Times New Roman"/>
          <w:sz w:val="24"/>
          <w:szCs w:val="24"/>
        </w:rPr>
        <w:t>. It will help in identifying and explaining selec</w:t>
      </w:r>
      <w:r>
        <w:rPr>
          <w:rFonts w:ascii="Times New Roman" w:hAnsi="Times New Roman" w:cs="Times New Roman"/>
          <w:sz w:val="24"/>
          <w:szCs w:val="24"/>
        </w:rPr>
        <w:t xml:space="preserve">ted approaches and methods </w:t>
      </w:r>
      <w:proofErr w:type="spellStart"/>
      <w:r>
        <w:rPr>
          <w:rFonts w:ascii="Times New Roman" w:hAnsi="Times New Roman" w:cs="Times New Roman"/>
          <w:sz w:val="24"/>
          <w:szCs w:val="24"/>
        </w:rPr>
        <w:t>that</w:t>
      </w:r>
      <w:r w:rsidRPr="00A5245B">
        <w:rPr>
          <w:rFonts w:ascii="Times New Roman" w:hAnsi="Times New Roman" w:cs="Times New Roman"/>
          <w:sz w:val="24"/>
          <w:szCs w:val="24"/>
        </w:rPr>
        <w:t>historians</w:t>
      </w:r>
      <w:proofErr w:type="spellEnd"/>
      <w:r w:rsidRPr="00A5245B">
        <w:rPr>
          <w:rFonts w:ascii="Times New Roman" w:hAnsi="Times New Roman" w:cs="Times New Roman"/>
          <w:sz w:val="24"/>
          <w:szCs w:val="24"/>
        </w:rPr>
        <w:t xml:space="preserve"> have used to study the history of anti-colonial Indian politics.</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Unit 1</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Gandhi on Modern Civilization and Ethics of Development (2 weeks)</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a. Conception of Modern Civilis</w:t>
      </w:r>
      <w:r>
        <w:rPr>
          <w:rFonts w:ascii="Times New Roman" w:hAnsi="Times New Roman" w:cs="Times New Roman"/>
          <w:sz w:val="24"/>
          <w:szCs w:val="24"/>
        </w:rPr>
        <w:t>ation and Alternative Modernity</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b. Critique of Development: Narmada </w:t>
      </w:r>
      <w:proofErr w:type="spellStart"/>
      <w:r w:rsidRPr="00A5245B">
        <w:rPr>
          <w:rFonts w:ascii="Times New Roman" w:hAnsi="Times New Roman" w:cs="Times New Roman"/>
          <w:sz w:val="24"/>
          <w:szCs w:val="24"/>
        </w:rPr>
        <w:t>Bachao</w:t>
      </w:r>
      <w:proofErr w:type="spellEnd"/>
      <w:r w:rsidRPr="00A5245B">
        <w:rPr>
          <w:rFonts w:ascii="Times New Roman" w:hAnsi="Times New Roman" w:cs="Times New Roman"/>
          <w:sz w:val="24"/>
          <w:szCs w:val="24"/>
        </w:rPr>
        <w:t xml:space="preserve"> </w:t>
      </w:r>
      <w:proofErr w:type="spellStart"/>
      <w:r w:rsidRPr="00A5245B">
        <w:rPr>
          <w:rFonts w:ascii="Times New Roman" w:hAnsi="Times New Roman" w:cs="Times New Roman"/>
          <w:sz w:val="24"/>
          <w:szCs w:val="24"/>
        </w:rPr>
        <w:t>Andolan</w:t>
      </w:r>
      <w:proofErr w:type="spellEnd"/>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Unit 2</w:t>
      </w:r>
    </w:p>
    <w:p w:rsidR="00F2526C" w:rsidRPr="00A5245B" w:rsidRDefault="00F2526C" w:rsidP="00F2526C">
      <w:pPr>
        <w:spacing w:line="360" w:lineRule="auto"/>
        <w:rPr>
          <w:rFonts w:ascii="Times New Roman" w:hAnsi="Times New Roman" w:cs="Times New Roman"/>
          <w:sz w:val="24"/>
          <w:szCs w:val="24"/>
        </w:rPr>
      </w:pPr>
      <w:proofErr w:type="spellStart"/>
      <w:r w:rsidRPr="00A5245B">
        <w:rPr>
          <w:rFonts w:ascii="Times New Roman" w:hAnsi="Times New Roman" w:cs="Times New Roman"/>
          <w:sz w:val="24"/>
          <w:szCs w:val="24"/>
        </w:rPr>
        <w:lastRenderedPageBreak/>
        <w:t>Gandhian</w:t>
      </w:r>
      <w:proofErr w:type="spellEnd"/>
      <w:r w:rsidRPr="00A5245B">
        <w:rPr>
          <w:rFonts w:ascii="Times New Roman" w:hAnsi="Times New Roman" w:cs="Times New Roman"/>
          <w:sz w:val="24"/>
          <w:szCs w:val="24"/>
        </w:rPr>
        <w:t xml:space="preserve"> Thought: Theory and Action (4 weeks)</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a. Theory of Satyagraha</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b. Satyagraha in Action</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i. Peasant Satyagraha: </w:t>
      </w:r>
      <w:proofErr w:type="spellStart"/>
      <w:r w:rsidRPr="00A5245B">
        <w:rPr>
          <w:rFonts w:ascii="Times New Roman" w:hAnsi="Times New Roman" w:cs="Times New Roman"/>
          <w:sz w:val="24"/>
          <w:szCs w:val="24"/>
        </w:rPr>
        <w:t>Kheda</w:t>
      </w:r>
      <w:proofErr w:type="spellEnd"/>
      <w:r w:rsidRPr="00A5245B">
        <w:rPr>
          <w:rFonts w:ascii="Times New Roman" w:hAnsi="Times New Roman" w:cs="Times New Roman"/>
          <w:sz w:val="24"/>
          <w:szCs w:val="24"/>
        </w:rPr>
        <w:t xml:space="preserve"> and the Idea of Trusteeship</w:t>
      </w:r>
    </w:p>
    <w:p w:rsidR="00F2526C" w:rsidRPr="00A5245B" w:rsidRDefault="00F2526C" w:rsidP="00F2526C">
      <w:pPr>
        <w:spacing w:line="360" w:lineRule="auto"/>
        <w:rPr>
          <w:rFonts w:ascii="Times New Roman" w:hAnsi="Times New Roman" w:cs="Times New Roman"/>
          <w:sz w:val="24"/>
          <w:szCs w:val="24"/>
        </w:rPr>
      </w:pPr>
      <w:proofErr w:type="gramStart"/>
      <w:r w:rsidRPr="00A5245B">
        <w:rPr>
          <w:rFonts w:ascii="Times New Roman" w:hAnsi="Times New Roman" w:cs="Times New Roman"/>
          <w:sz w:val="24"/>
          <w:szCs w:val="24"/>
        </w:rPr>
        <w:t>ii</w:t>
      </w:r>
      <w:proofErr w:type="gramEnd"/>
      <w:r w:rsidRPr="00A5245B">
        <w:rPr>
          <w:rFonts w:ascii="Times New Roman" w:hAnsi="Times New Roman" w:cs="Times New Roman"/>
          <w:sz w:val="24"/>
          <w:szCs w:val="24"/>
        </w:rPr>
        <w:t>. Temple Entry and Critique of Caste</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iii. Social Harmony: 1947and Communal Unity</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Unit 3</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Gandhi’s Legacy (4 weeks)</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a) Tolerance: Anti - Racism Movements (Anti - Apartheid and Martin Luther King)</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b) The Pacifist Movement</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c) Women’s Movements</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d) </w:t>
      </w:r>
      <w:proofErr w:type="spellStart"/>
      <w:r w:rsidRPr="00A5245B">
        <w:rPr>
          <w:rFonts w:ascii="Times New Roman" w:hAnsi="Times New Roman" w:cs="Times New Roman"/>
          <w:sz w:val="24"/>
          <w:szCs w:val="24"/>
        </w:rPr>
        <w:t>Gandhigiri</w:t>
      </w:r>
      <w:proofErr w:type="spellEnd"/>
      <w:r w:rsidRPr="00A5245B">
        <w:rPr>
          <w:rFonts w:ascii="Times New Roman" w:hAnsi="Times New Roman" w:cs="Times New Roman"/>
          <w:sz w:val="24"/>
          <w:szCs w:val="24"/>
        </w:rPr>
        <w:t>: Perceptions in Popular Culture</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Unit 4</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Gandhi and the Idea of Political (2 weeks)</w:t>
      </w:r>
    </w:p>
    <w:p w:rsidR="00F2526C" w:rsidRPr="00A5245B" w:rsidRDefault="00F2526C" w:rsidP="00F2526C">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 xml:space="preserve">a) </w:t>
      </w:r>
      <w:proofErr w:type="spellStart"/>
      <w:r w:rsidRPr="00A5245B">
        <w:rPr>
          <w:rFonts w:ascii="Times New Roman" w:hAnsi="Times New Roman" w:cs="Times New Roman"/>
          <w:sz w:val="24"/>
          <w:szCs w:val="24"/>
        </w:rPr>
        <w:t>Swaraj</w:t>
      </w:r>
      <w:proofErr w:type="spellEnd"/>
    </w:p>
    <w:p w:rsidR="00F2526C" w:rsidRPr="00A5245B" w:rsidRDefault="00F2526C" w:rsidP="00F2526C">
      <w:pPr>
        <w:spacing w:after="0" w:line="360" w:lineRule="auto"/>
        <w:rPr>
          <w:rFonts w:ascii="Times New Roman" w:hAnsi="Times New Roman" w:cs="Times New Roman"/>
          <w:sz w:val="24"/>
          <w:szCs w:val="24"/>
        </w:rPr>
      </w:pPr>
      <w:r w:rsidRPr="00A5245B">
        <w:rPr>
          <w:rFonts w:ascii="Times New Roman" w:hAnsi="Times New Roman" w:cs="Times New Roman"/>
          <w:sz w:val="24"/>
          <w:szCs w:val="24"/>
        </w:rPr>
        <w:t xml:space="preserve">b) </w:t>
      </w:r>
      <w:proofErr w:type="spellStart"/>
      <w:r w:rsidRPr="00A5245B">
        <w:rPr>
          <w:rFonts w:ascii="Times New Roman" w:hAnsi="Times New Roman" w:cs="Times New Roman"/>
          <w:sz w:val="24"/>
          <w:szCs w:val="24"/>
        </w:rPr>
        <w:t>Swadeshi</w:t>
      </w:r>
      <w:proofErr w:type="spellEnd"/>
    </w:p>
    <w:p w:rsidR="00F2526C" w:rsidRDefault="00F2526C" w:rsidP="00F2526C">
      <w:pPr>
        <w:spacing w:line="360" w:lineRule="auto"/>
        <w:rPr>
          <w:rFonts w:ascii="Times New Roman" w:hAnsi="Times New Roman" w:cs="Times New Roman"/>
          <w:b/>
          <w:bCs/>
          <w:sz w:val="24"/>
          <w:szCs w:val="24"/>
        </w:rPr>
      </w:pPr>
    </w:p>
    <w:p w:rsidR="00F2526C" w:rsidRPr="00DB052F" w:rsidRDefault="00F2526C" w:rsidP="00F2526C">
      <w:pPr>
        <w:spacing w:line="360" w:lineRule="auto"/>
        <w:rPr>
          <w:rFonts w:ascii="Times New Roman" w:hAnsi="Times New Roman" w:cs="Times New Roman"/>
          <w:b/>
          <w:bCs/>
          <w:sz w:val="24"/>
          <w:szCs w:val="24"/>
        </w:rPr>
      </w:pPr>
      <w:r w:rsidRPr="00DB052F">
        <w:rPr>
          <w:rFonts w:ascii="Times New Roman" w:hAnsi="Times New Roman" w:cs="Times New Roman"/>
          <w:b/>
          <w:bCs/>
          <w:sz w:val="24"/>
          <w:szCs w:val="24"/>
        </w:rPr>
        <w:t>References</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I. Gandhi on Modern Civilization and Ethics of Development</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B. Parekh, (1997) ‘The Critique of Modernity’, in Gandhi: A Brief Insight, Delhi: Sterling</w:t>
      </w:r>
    </w:p>
    <w:p w:rsidR="00F2526C" w:rsidRPr="00A5245B" w:rsidRDefault="00F2526C" w:rsidP="00F2526C">
      <w:pPr>
        <w:spacing w:line="360" w:lineRule="auto"/>
        <w:rPr>
          <w:rFonts w:ascii="Times New Roman" w:hAnsi="Times New Roman" w:cs="Times New Roman"/>
          <w:sz w:val="24"/>
          <w:szCs w:val="24"/>
        </w:rPr>
      </w:pPr>
      <w:proofErr w:type="gramStart"/>
      <w:r w:rsidRPr="00A5245B">
        <w:rPr>
          <w:rFonts w:ascii="Times New Roman" w:hAnsi="Times New Roman" w:cs="Times New Roman"/>
          <w:sz w:val="24"/>
          <w:szCs w:val="24"/>
        </w:rPr>
        <w:t>Publishing Company, pp. 63-74.</w:t>
      </w:r>
      <w:proofErr w:type="gramEnd"/>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K. Ishii, (2001) ‘The Socio-economic Thoughts of Mahatma Gandhi: As an Origin of Alternative</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Development’, Review of Social Economy. Vol. 59 (3), pp. 297-312.</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lastRenderedPageBreak/>
        <w:t xml:space="preserve">D. </w:t>
      </w:r>
      <w:proofErr w:type="spellStart"/>
      <w:r w:rsidRPr="00A5245B">
        <w:rPr>
          <w:rFonts w:ascii="Times New Roman" w:hAnsi="Times New Roman" w:cs="Times New Roman"/>
          <w:sz w:val="24"/>
          <w:szCs w:val="24"/>
        </w:rPr>
        <w:t>Hardiman</w:t>
      </w:r>
      <w:proofErr w:type="spellEnd"/>
      <w:r w:rsidRPr="00A5245B">
        <w:rPr>
          <w:rFonts w:ascii="Times New Roman" w:hAnsi="Times New Roman" w:cs="Times New Roman"/>
          <w:sz w:val="24"/>
          <w:szCs w:val="24"/>
        </w:rPr>
        <w:t xml:space="preserve">, (2003) ‘Narmada </w:t>
      </w:r>
      <w:proofErr w:type="spellStart"/>
      <w:r w:rsidRPr="00A5245B">
        <w:rPr>
          <w:rFonts w:ascii="Times New Roman" w:hAnsi="Times New Roman" w:cs="Times New Roman"/>
          <w:sz w:val="24"/>
          <w:szCs w:val="24"/>
        </w:rPr>
        <w:t>Bachao</w:t>
      </w:r>
      <w:proofErr w:type="spellEnd"/>
      <w:r w:rsidRPr="00A5245B">
        <w:rPr>
          <w:rFonts w:ascii="Times New Roman" w:hAnsi="Times New Roman" w:cs="Times New Roman"/>
          <w:sz w:val="24"/>
          <w:szCs w:val="24"/>
        </w:rPr>
        <w:t xml:space="preserve"> </w:t>
      </w:r>
      <w:proofErr w:type="spellStart"/>
      <w:r w:rsidRPr="00A5245B">
        <w:rPr>
          <w:rFonts w:ascii="Times New Roman" w:hAnsi="Times New Roman" w:cs="Times New Roman"/>
          <w:sz w:val="24"/>
          <w:szCs w:val="24"/>
        </w:rPr>
        <w:t>Andolan</w:t>
      </w:r>
      <w:proofErr w:type="spellEnd"/>
      <w:r w:rsidRPr="00A5245B">
        <w:rPr>
          <w:rFonts w:ascii="Times New Roman" w:hAnsi="Times New Roman" w:cs="Times New Roman"/>
          <w:sz w:val="24"/>
          <w:szCs w:val="24"/>
        </w:rPr>
        <w:t>’, in Gandhi in his Time and Ours. Delhi:</w:t>
      </w:r>
    </w:p>
    <w:p w:rsidR="00F2526C" w:rsidRPr="00A5245B" w:rsidRDefault="00F2526C" w:rsidP="00F2526C">
      <w:pPr>
        <w:spacing w:line="360" w:lineRule="auto"/>
        <w:rPr>
          <w:rFonts w:ascii="Times New Roman" w:hAnsi="Times New Roman" w:cs="Times New Roman"/>
          <w:sz w:val="24"/>
          <w:szCs w:val="24"/>
        </w:rPr>
      </w:pPr>
      <w:proofErr w:type="gramStart"/>
      <w:r w:rsidRPr="00A5245B">
        <w:rPr>
          <w:rFonts w:ascii="Times New Roman" w:hAnsi="Times New Roman" w:cs="Times New Roman"/>
          <w:sz w:val="24"/>
          <w:szCs w:val="24"/>
        </w:rPr>
        <w:t>Oxford University Press, pp. 224- 234.</w:t>
      </w:r>
      <w:proofErr w:type="gramEnd"/>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A </w:t>
      </w:r>
      <w:proofErr w:type="spellStart"/>
      <w:r w:rsidRPr="00A5245B">
        <w:rPr>
          <w:rFonts w:ascii="Times New Roman" w:hAnsi="Times New Roman" w:cs="Times New Roman"/>
          <w:sz w:val="24"/>
          <w:szCs w:val="24"/>
        </w:rPr>
        <w:t>Baviskar</w:t>
      </w:r>
      <w:proofErr w:type="spellEnd"/>
      <w:r w:rsidRPr="00A5245B">
        <w:rPr>
          <w:rFonts w:ascii="Times New Roman" w:hAnsi="Times New Roman" w:cs="Times New Roman"/>
          <w:sz w:val="24"/>
          <w:szCs w:val="24"/>
        </w:rPr>
        <w:t xml:space="preserve">, (1995) ‘The Politics of the </w:t>
      </w:r>
      <w:proofErr w:type="spellStart"/>
      <w:r w:rsidRPr="00A5245B">
        <w:rPr>
          <w:rFonts w:ascii="Times New Roman" w:hAnsi="Times New Roman" w:cs="Times New Roman"/>
          <w:sz w:val="24"/>
          <w:szCs w:val="24"/>
        </w:rPr>
        <w:t>Andolan</w:t>
      </w:r>
      <w:proofErr w:type="spellEnd"/>
      <w:r w:rsidRPr="00A5245B">
        <w:rPr>
          <w:rFonts w:ascii="Times New Roman" w:hAnsi="Times New Roman" w:cs="Times New Roman"/>
          <w:sz w:val="24"/>
          <w:szCs w:val="24"/>
        </w:rPr>
        <w:t>’, in In the Belly of the River: Tribal Conflict</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Over Development in the Narmada Valley, Delhi: Oxford University Press, pp.202-228.</w:t>
      </w:r>
    </w:p>
    <w:p w:rsidR="00F2526C" w:rsidRPr="00A5245B" w:rsidRDefault="00F2526C" w:rsidP="00F2526C">
      <w:pPr>
        <w:spacing w:line="360" w:lineRule="auto"/>
        <w:rPr>
          <w:rFonts w:ascii="Times New Roman" w:hAnsi="Times New Roman" w:cs="Times New Roman"/>
          <w:sz w:val="24"/>
          <w:szCs w:val="24"/>
        </w:rPr>
      </w:pPr>
      <w:r w:rsidRPr="00A5245B">
        <w:rPr>
          <w:rFonts w:ascii="Times New Roman" w:hAnsi="Times New Roman" w:cs="Times New Roman"/>
          <w:sz w:val="24"/>
          <w:szCs w:val="24"/>
        </w:rPr>
        <w:t xml:space="preserve">R </w:t>
      </w:r>
      <w:proofErr w:type="spellStart"/>
      <w:r w:rsidRPr="00A5245B">
        <w:rPr>
          <w:rFonts w:ascii="Times New Roman" w:hAnsi="Times New Roman" w:cs="Times New Roman"/>
          <w:sz w:val="24"/>
          <w:szCs w:val="24"/>
        </w:rPr>
        <w:t>Iyer</w:t>
      </w:r>
      <w:proofErr w:type="spellEnd"/>
      <w:r w:rsidRPr="00A5245B">
        <w:rPr>
          <w:rFonts w:ascii="Times New Roman" w:hAnsi="Times New Roman" w:cs="Times New Roman"/>
          <w:sz w:val="24"/>
          <w:szCs w:val="24"/>
        </w:rPr>
        <w:t>, (</w:t>
      </w:r>
      <w:proofErr w:type="spellStart"/>
      <w:proofErr w:type="gramStart"/>
      <w:r w:rsidRPr="00A5245B">
        <w:rPr>
          <w:rFonts w:ascii="Times New Roman" w:hAnsi="Times New Roman" w:cs="Times New Roman"/>
          <w:sz w:val="24"/>
          <w:szCs w:val="24"/>
        </w:rPr>
        <w:t>ed</w:t>
      </w:r>
      <w:proofErr w:type="spellEnd"/>
      <w:proofErr w:type="gramEnd"/>
      <w:r w:rsidRPr="00A5245B">
        <w:rPr>
          <w:rFonts w:ascii="Times New Roman" w:hAnsi="Times New Roman" w:cs="Times New Roman"/>
          <w:sz w:val="24"/>
          <w:szCs w:val="24"/>
        </w:rPr>
        <w:t>) (1993) ‘Chapter 4’ in The Essential Writings of Mahatma Gandhi, New Delhi:</w:t>
      </w:r>
    </w:p>
    <w:p w:rsidR="00F2526C" w:rsidRPr="00A5245B" w:rsidRDefault="00F2526C" w:rsidP="00F2526C">
      <w:pPr>
        <w:spacing w:line="360" w:lineRule="auto"/>
        <w:rPr>
          <w:rFonts w:ascii="Times New Roman" w:hAnsi="Times New Roman" w:cs="Times New Roman"/>
          <w:sz w:val="24"/>
          <w:szCs w:val="24"/>
        </w:rPr>
      </w:pPr>
      <w:proofErr w:type="gramStart"/>
      <w:r w:rsidRPr="00A5245B">
        <w:rPr>
          <w:rFonts w:ascii="Times New Roman" w:hAnsi="Times New Roman" w:cs="Times New Roman"/>
          <w:sz w:val="24"/>
          <w:szCs w:val="24"/>
        </w:rPr>
        <w:t>Oxford University Press.</w:t>
      </w:r>
      <w:proofErr w:type="gramEnd"/>
    </w:p>
    <w:p w:rsidR="00E226E9" w:rsidRDefault="00E226E9">
      <w:bookmarkStart w:id="0" w:name="_GoBack"/>
      <w:bookmarkEnd w:id="0"/>
    </w:p>
    <w:sectPr w:rsidR="00E22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C46C0"/>
    <w:multiLevelType w:val="hybridMultilevel"/>
    <w:tmpl w:val="0F684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52F705B"/>
    <w:multiLevelType w:val="hybridMultilevel"/>
    <w:tmpl w:val="360A6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5A"/>
    <w:rsid w:val="0007635A"/>
    <w:rsid w:val="00450B29"/>
    <w:rsid w:val="00984390"/>
    <w:rsid w:val="00DC040B"/>
    <w:rsid w:val="00E226E9"/>
    <w:rsid w:val="00F2526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2020-09-19T05:42:00Z</dcterms:created>
  <dcterms:modified xsi:type="dcterms:W3CDTF">2020-09-19T05:42:00Z</dcterms:modified>
</cp:coreProperties>
</file>